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53" w:rsidRDefault="00614981">
      <w:r>
        <w:tab/>
      </w:r>
    </w:p>
    <w:p w:rsidR="00614981" w:rsidRPr="00614981" w:rsidRDefault="00614981">
      <w:pPr>
        <w:rPr>
          <w:rFonts w:asciiTheme="minorHAnsi" w:hAnsiTheme="minorHAnsi" w:cstheme="minorHAnsi"/>
        </w:rPr>
      </w:pPr>
      <w:r>
        <w:tab/>
      </w:r>
      <w:r>
        <w:tab/>
      </w:r>
      <w:r>
        <w:tab/>
      </w:r>
      <w:r>
        <w:tab/>
      </w:r>
      <w:r>
        <w:tab/>
      </w:r>
      <w:r>
        <w:tab/>
      </w:r>
      <w:r>
        <w:tab/>
      </w:r>
      <w:r>
        <w:tab/>
      </w:r>
      <w:r w:rsidRPr="00614981">
        <w:rPr>
          <w:rFonts w:asciiTheme="minorHAnsi" w:hAnsiTheme="minorHAnsi" w:cstheme="minorHAnsi"/>
        </w:rPr>
        <w:t>August 12, 2019</w:t>
      </w:r>
    </w:p>
    <w:p w:rsidR="00614981" w:rsidRDefault="00614981"/>
    <w:p w:rsidR="00614981" w:rsidRDefault="00614981" w:rsidP="00614981">
      <w:pPr>
        <w:jc w:val="center"/>
        <w:rPr>
          <w:rFonts w:asciiTheme="minorHAnsi" w:hAnsiTheme="minorHAnsi" w:cstheme="minorHAnsi"/>
        </w:rPr>
      </w:pPr>
      <w:r w:rsidRPr="00614981">
        <w:rPr>
          <w:rFonts w:asciiTheme="minorHAnsi" w:hAnsiTheme="minorHAnsi" w:cstheme="minorHAnsi"/>
        </w:rPr>
        <w:t>REGULAR MEETING</w:t>
      </w:r>
    </w:p>
    <w:p w:rsidR="00614981" w:rsidRDefault="00614981" w:rsidP="00614981">
      <w:pPr>
        <w:jc w:val="center"/>
        <w:rPr>
          <w:rFonts w:asciiTheme="minorHAnsi" w:hAnsiTheme="minorHAnsi" w:cstheme="minorHAnsi"/>
        </w:rPr>
      </w:pPr>
    </w:p>
    <w:p w:rsidR="00614981" w:rsidRDefault="00614981" w:rsidP="00614981">
      <w:pPr>
        <w:rPr>
          <w:rFonts w:asciiTheme="minorHAnsi" w:hAnsiTheme="minorHAnsi" w:cstheme="minorHAnsi"/>
        </w:rPr>
      </w:pPr>
      <w:r>
        <w:rPr>
          <w:rFonts w:asciiTheme="minorHAnsi" w:hAnsiTheme="minorHAnsi" w:cstheme="minorHAnsi"/>
        </w:rPr>
        <w:tab/>
        <w:t>The Regular Meeting of the Fairmont Village Board of Trustees was convened in open and public session on Monday, August 12, 2019, at 7:00 p.m. at the Fairmont Village Hall, 635 6</w:t>
      </w:r>
      <w:r w:rsidRPr="00614981">
        <w:rPr>
          <w:rFonts w:asciiTheme="minorHAnsi" w:hAnsiTheme="minorHAnsi" w:cstheme="minorHAnsi"/>
          <w:vertAlign w:val="superscript"/>
        </w:rPr>
        <w:t>th</w:t>
      </w:r>
      <w:r>
        <w:rPr>
          <w:rFonts w:asciiTheme="minorHAnsi" w:hAnsiTheme="minorHAnsi" w:cstheme="minorHAnsi"/>
        </w:rPr>
        <w:t xml:space="preserve"> Ave. Fairmont, NE. Notice of this meeting was given in advance according to proper notification by posting of the meeting notice at Heartland Bank-Fairmont Branch, U.S. Post Office, and Fairmont Village Hall. Chairperson Aaron T. Fintel called the meeting to order. Interim clerk Rebecca Sandman recorded the minutes. Board members present upon roll call were: Chris Grant, Larry Klipp, Tricia Galusha-Chapman, and David Seggerman. Chairperson Fintel noted the Open Meetings Act is posted in the board room for public inspection and review. Also present at the meeting were Maintenance Supervisor Dan Slocum, Marshall Tyler Salmon, and Skip Radke. Minutes of the July 9 meeting were amended to show that Linda Zuerlein recorded the minutes. Seggerman moved and Grant seconded a motion to approve the minutes of the three July meetings as amended. </w:t>
      </w:r>
      <w:proofErr w:type="gramStart"/>
      <w:r>
        <w:rPr>
          <w:rFonts w:asciiTheme="minorHAnsi" w:hAnsiTheme="minorHAnsi" w:cstheme="minorHAnsi"/>
        </w:rPr>
        <w:t>Voting aye-Seggerman, Grant, Galusha-Chapman, Klipp, and Fintel.</w:t>
      </w:r>
      <w:proofErr w:type="gramEnd"/>
      <w:r>
        <w:rPr>
          <w:rFonts w:asciiTheme="minorHAnsi" w:hAnsiTheme="minorHAnsi" w:cstheme="minorHAnsi"/>
        </w:rPr>
        <w:t xml:space="preserve"> Motion approved.</w:t>
      </w:r>
      <w:r w:rsidR="00CA7B8B">
        <w:rPr>
          <w:rFonts w:asciiTheme="minorHAnsi" w:hAnsiTheme="minorHAnsi" w:cstheme="minorHAnsi"/>
        </w:rPr>
        <w:t xml:space="preserve"> Financial records and bank statements were reviewed in lieu of a regular treasurer’s report (due to the clerk’s absence). Klipp moved and Galusha-Chapman seconded a motion to approve the bank statements and NPAIT accounts as presented in lieu of the treasurer’s report. Voting aye: Klipp, Galusha-Chapman, Grant, Seggerman, and Fintel. Motion </w:t>
      </w:r>
      <w:r w:rsidR="0059706C">
        <w:rPr>
          <w:rFonts w:asciiTheme="minorHAnsi" w:hAnsiTheme="minorHAnsi" w:cstheme="minorHAnsi"/>
        </w:rPr>
        <w:t>approved</w:t>
      </w:r>
      <w:r w:rsidR="00CA7B8B">
        <w:rPr>
          <w:rFonts w:asciiTheme="minorHAnsi" w:hAnsiTheme="minorHAnsi" w:cstheme="minorHAnsi"/>
        </w:rPr>
        <w:t>.</w:t>
      </w:r>
    </w:p>
    <w:p w:rsidR="00614981" w:rsidRDefault="00614981" w:rsidP="00614981">
      <w:pPr>
        <w:rPr>
          <w:rFonts w:asciiTheme="minorHAnsi" w:hAnsiTheme="minorHAnsi" w:cstheme="minorHAnsi"/>
        </w:rPr>
      </w:pPr>
    </w:p>
    <w:p w:rsidR="00614981" w:rsidRDefault="00614981" w:rsidP="00614981">
      <w:pPr>
        <w:rPr>
          <w:rFonts w:asciiTheme="minorHAnsi" w:hAnsiTheme="minorHAnsi" w:cstheme="minorHAnsi"/>
        </w:rPr>
      </w:pPr>
      <w:r>
        <w:rPr>
          <w:rFonts w:asciiTheme="minorHAnsi" w:hAnsiTheme="minorHAnsi" w:cstheme="minorHAnsi"/>
        </w:rPr>
        <w:t>PUBLIC FORUM</w:t>
      </w:r>
    </w:p>
    <w:p w:rsidR="00614981" w:rsidRDefault="00614981" w:rsidP="00614981">
      <w:pPr>
        <w:rPr>
          <w:rFonts w:asciiTheme="minorHAnsi" w:hAnsiTheme="minorHAnsi" w:cstheme="minorHAnsi"/>
        </w:rPr>
      </w:pPr>
      <w:r>
        <w:rPr>
          <w:rFonts w:asciiTheme="minorHAnsi" w:hAnsiTheme="minorHAnsi" w:cstheme="minorHAnsi"/>
        </w:rPr>
        <w:t>Skip Radke spoke to the trustees about volunteering to do minor maintenance work and requested village bookkeeping records be available to the public. The consensus of the trustees was that volunteer labor would not be protected by liability insurance. The financial records of the village are available to the public upon request, and all accounts are audited annually.</w:t>
      </w:r>
    </w:p>
    <w:p w:rsidR="00CA7B8B" w:rsidRDefault="00CA7B8B" w:rsidP="00614981">
      <w:pPr>
        <w:rPr>
          <w:rFonts w:asciiTheme="minorHAnsi" w:hAnsiTheme="minorHAnsi" w:cstheme="minorHAnsi"/>
        </w:rPr>
      </w:pPr>
    </w:p>
    <w:p w:rsidR="00CA7B8B" w:rsidRDefault="00CA7B8B" w:rsidP="00614981">
      <w:pPr>
        <w:rPr>
          <w:rFonts w:asciiTheme="minorHAnsi" w:hAnsiTheme="minorHAnsi" w:cstheme="minorHAnsi"/>
        </w:rPr>
      </w:pPr>
      <w:r>
        <w:rPr>
          <w:rFonts w:asciiTheme="minorHAnsi" w:hAnsiTheme="minorHAnsi" w:cstheme="minorHAnsi"/>
        </w:rPr>
        <w:t>GENEVA DIRT WORK</w:t>
      </w:r>
    </w:p>
    <w:p w:rsidR="00CA7B8B" w:rsidRDefault="00CA7B8B" w:rsidP="00614981">
      <w:pPr>
        <w:rPr>
          <w:rFonts w:asciiTheme="minorHAnsi" w:hAnsiTheme="minorHAnsi" w:cstheme="minorHAnsi"/>
        </w:rPr>
      </w:pPr>
      <w:r>
        <w:rPr>
          <w:rFonts w:asciiTheme="minorHAnsi" w:hAnsiTheme="minorHAnsi" w:cstheme="minorHAnsi"/>
        </w:rPr>
        <w:t xml:space="preserve">The proposal from Geneva Dirt Work to repair the approach to CPI from Hwy 6 was reviewed. The plan is to widen the road and build a crown. Jason’s plan is to do the work outside the perimeter of railroad ground so that having a railroad flagman will be for minimal time. 25’ clearance from the railroad tracks is required. Contact will be made with the State of NE, Fillmore County Roads, CPI, and BNSF Railway before the project begins. Klipp moved and Galusha-Chapman seconded a motion to proceed with the project in the amount of $15,730 and to include up to 5 days the cost of a BNSF flagman. Voting Aye: Klipp, Galusha-Chapman, Seggerman, </w:t>
      </w:r>
      <w:proofErr w:type="gramStart"/>
      <w:r>
        <w:rPr>
          <w:rFonts w:asciiTheme="minorHAnsi" w:hAnsiTheme="minorHAnsi" w:cstheme="minorHAnsi"/>
        </w:rPr>
        <w:t>Fintel</w:t>
      </w:r>
      <w:proofErr w:type="gramEnd"/>
      <w:r>
        <w:rPr>
          <w:rFonts w:asciiTheme="minorHAnsi" w:hAnsiTheme="minorHAnsi" w:cstheme="minorHAnsi"/>
        </w:rPr>
        <w:t xml:space="preserve">. </w:t>
      </w:r>
      <w:proofErr w:type="gramStart"/>
      <w:r>
        <w:rPr>
          <w:rFonts w:asciiTheme="minorHAnsi" w:hAnsiTheme="minorHAnsi" w:cstheme="minorHAnsi"/>
        </w:rPr>
        <w:t>Nay-None.</w:t>
      </w:r>
      <w:proofErr w:type="gramEnd"/>
      <w:r>
        <w:rPr>
          <w:rFonts w:asciiTheme="minorHAnsi" w:hAnsiTheme="minorHAnsi" w:cstheme="minorHAnsi"/>
        </w:rPr>
        <w:t xml:space="preserve"> </w:t>
      </w:r>
      <w:proofErr w:type="gramStart"/>
      <w:r>
        <w:rPr>
          <w:rFonts w:asciiTheme="minorHAnsi" w:hAnsiTheme="minorHAnsi" w:cstheme="minorHAnsi"/>
        </w:rPr>
        <w:t>Abstain-Grant.</w:t>
      </w:r>
      <w:proofErr w:type="gramEnd"/>
      <w:r>
        <w:rPr>
          <w:rFonts w:asciiTheme="minorHAnsi" w:hAnsiTheme="minorHAnsi" w:cstheme="minorHAnsi"/>
        </w:rPr>
        <w:t xml:space="preserve"> Motion </w:t>
      </w:r>
      <w:r w:rsidR="0059706C">
        <w:rPr>
          <w:rFonts w:asciiTheme="minorHAnsi" w:hAnsiTheme="minorHAnsi" w:cstheme="minorHAnsi"/>
        </w:rPr>
        <w:t>approved</w:t>
      </w:r>
      <w:r>
        <w:rPr>
          <w:rFonts w:asciiTheme="minorHAnsi" w:hAnsiTheme="minorHAnsi" w:cstheme="minorHAnsi"/>
        </w:rPr>
        <w:t xml:space="preserve">. The work will begin as soon as possible. </w:t>
      </w:r>
    </w:p>
    <w:p w:rsidR="00CA7B8B" w:rsidRDefault="00CA7B8B" w:rsidP="00614981">
      <w:pPr>
        <w:rPr>
          <w:rFonts w:asciiTheme="minorHAnsi" w:hAnsiTheme="minorHAnsi" w:cstheme="minorHAnsi"/>
        </w:rPr>
      </w:pPr>
      <w:r>
        <w:rPr>
          <w:rFonts w:asciiTheme="minorHAnsi" w:hAnsiTheme="minorHAnsi" w:cstheme="minorHAnsi"/>
        </w:rPr>
        <w:tab/>
      </w:r>
    </w:p>
    <w:p w:rsidR="00614981" w:rsidRDefault="00614981" w:rsidP="00614981">
      <w:pPr>
        <w:rPr>
          <w:rFonts w:asciiTheme="minorHAnsi" w:hAnsiTheme="minorHAnsi" w:cstheme="minorHAnsi"/>
        </w:rPr>
      </w:pPr>
      <w:r>
        <w:rPr>
          <w:rFonts w:asciiTheme="minorHAnsi" w:hAnsiTheme="minorHAnsi" w:cstheme="minorHAnsi"/>
        </w:rPr>
        <w:t>CORRESPONDENCE</w:t>
      </w:r>
      <w:r>
        <w:rPr>
          <w:rFonts w:asciiTheme="minorHAnsi" w:hAnsiTheme="minorHAnsi" w:cstheme="minorHAnsi"/>
        </w:rPr>
        <w:tab/>
      </w:r>
    </w:p>
    <w:p w:rsidR="00614981" w:rsidRDefault="00614981" w:rsidP="00614981">
      <w:pPr>
        <w:rPr>
          <w:rFonts w:asciiTheme="minorHAnsi" w:hAnsiTheme="minorHAnsi" w:cstheme="minorHAnsi"/>
        </w:rPr>
      </w:pPr>
      <w:r>
        <w:rPr>
          <w:rFonts w:asciiTheme="minorHAnsi" w:hAnsiTheme="minorHAnsi" w:cstheme="minorHAnsi"/>
        </w:rPr>
        <w:t xml:space="preserve">Aging Services </w:t>
      </w:r>
      <w:r w:rsidR="00CA7B8B">
        <w:rPr>
          <w:rFonts w:asciiTheme="minorHAnsi" w:hAnsiTheme="minorHAnsi" w:cstheme="minorHAnsi"/>
        </w:rPr>
        <w:t>reports were reviewed, and</w:t>
      </w:r>
      <w:r>
        <w:rPr>
          <w:rFonts w:asciiTheme="minorHAnsi" w:hAnsiTheme="minorHAnsi" w:cstheme="minorHAnsi"/>
        </w:rPr>
        <w:t xml:space="preserve"> discussion was held on maintenance of alleys</w:t>
      </w:r>
      <w:r w:rsidR="00CA7B8B">
        <w:rPr>
          <w:rFonts w:asciiTheme="minorHAnsi" w:hAnsiTheme="minorHAnsi" w:cstheme="minorHAnsi"/>
        </w:rPr>
        <w:t>.</w:t>
      </w:r>
    </w:p>
    <w:p w:rsidR="00CA7B8B" w:rsidRDefault="00CA7B8B" w:rsidP="00614981">
      <w:pPr>
        <w:rPr>
          <w:rFonts w:asciiTheme="minorHAnsi" w:hAnsiTheme="minorHAnsi" w:cstheme="minorHAnsi"/>
        </w:rPr>
      </w:pPr>
    </w:p>
    <w:p w:rsidR="00CA7B8B" w:rsidRDefault="00CA7B8B" w:rsidP="00614981">
      <w:pPr>
        <w:rPr>
          <w:rFonts w:asciiTheme="minorHAnsi" w:hAnsiTheme="minorHAnsi" w:cstheme="minorHAnsi"/>
        </w:rPr>
      </w:pPr>
      <w:r>
        <w:rPr>
          <w:rFonts w:asciiTheme="minorHAnsi" w:hAnsiTheme="minorHAnsi" w:cstheme="minorHAnsi"/>
        </w:rPr>
        <w:t>OLD BUSINESS</w:t>
      </w:r>
    </w:p>
    <w:p w:rsidR="00CA7B8B" w:rsidRDefault="0059706C" w:rsidP="00614981">
      <w:pPr>
        <w:rPr>
          <w:rFonts w:asciiTheme="minorHAnsi" w:hAnsiTheme="minorHAnsi" w:cstheme="minorHAnsi"/>
        </w:rPr>
      </w:pPr>
      <w:r>
        <w:rPr>
          <w:rFonts w:asciiTheme="minorHAnsi" w:hAnsiTheme="minorHAnsi" w:cstheme="minorHAnsi"/>
        </w:rPr>
        <w:t>Discussion was held on the CPI project, and the upcoming budget workshop. The accountant, Mierau &amp; Co. will attend the budget workshop meeting.</w:t>
      </w:r>
    </w:p>
    <w:p w:rsidR="0059706C" w:rsidRDefault="0059706C" w:rsidP="00614981">
      <w:pPr>
        <w:rPr>
          <w:rFonts w:asciiTheme="minorHAnsi" w:hAnsiTheme="minorHAnsi" w:cstheme="minorHAnsi"/>
        </w:rPr>
      </w:pPr>
    </w:p>
    <w:p w:rsidR="0059706C" w:rsidRDefault="0059706C" w:rsidP="00614981">
      <w:pPr>
        <w:rPr>
          <w:rFonts w:asciiTheme="minorHAnsi" w:hAnsiTheme="minorHAnsi" w:cstheme="minorHAnsi"/>
        </w:rPr>
      </w:pPr>
      <w:r>
        <w:rPr>
          <w:rFonts w:asciiTheme="minorHAnsi" w:hAnsiTheme="minorHAnsi" w:cstheme="minorHAnsi"/>
        </w:rPr>
        <w:t>CLAIMS</w:t>
      </w:r>
    </w:p>
    <w:p w:rsidR="0059706C" w:rsidRDefault="0059706C" w:rsidP="00614981">
      <w:pPr>
        <w:rPr>
          <w:rFonts w:asciiTheme="minorHAnsi" w:hAnsiTheme="minorHAnsi" w:cstheme="minorHAnsi"/>
        </w:rPr>
      </w:pPr>
      <w:r>
        <w:rPr>
          <w:rFonts w:asciiTheme="minorHAnsi" w:hAnsiTheme="minorHAnsi" w:cstheme="minorHAnsi"/>
        </w:rPr>
        <w:t xml:space="preserve">Galusha-Chapman moved and Klipp seconded a motion to pay the claims as presented. Voting aye: Galusha-Chapman, Klipp, Seggerman, and Fintel. </w:t>
      </w:r>
      <w:proofErr w:type="gramStart"/>
      <w:r>
        <w:rPr>
          <w:rFonts w:asciiTheme="minorHAnsi" w:hAnsiTheme="minorHAnsi" w:cstheme="minorHAnsi"/>
        </w:rPr>
        <w:t>Nay-None.</w:t>
      </w:r>
      <w:proofErr w:type="gramEnd"/>
      <w:r>
        <w:rPr>
          <w:rFonts w:asciiTheme="minorHAnsi" w:hAnsiTheme="minorHAnsi" w:cstheme="minorHAnsi"/>
        </w:rPr>
        <w:t xml:space="preserve"> </w:t>
      </w:r>
      <w:proofErr w:type="gramStart"/>
      <w:r>
        <w:rPr>
          <w:rFonts w:asciiTheme="minorHAnsi" w:hAnsiTheme="minorHAnsi" w:cstheme="minorHAnsi"/>
        </w:rPr>
        <w:t>Abstain-Grant.</w:t>
      </w:r>
      <w:proofErr w:type="gramEnd"/>
      <w:r>
        <w:rPr>
          <w:rFonts w:asciiTheme="minorHAnsi" w:hAnsiTheme="minorHAnsi" w:cstheme="minorHAnsi"/>
        </w:rPr>
        <w:t xml:space="preserve"> Motion carried. (Claims abbreviations: Eq, Equipment; Ex, Expense; Ma, Maintenance; Mi, Mileage; Misc, Miscellaneous; Re, Repairs; Sa, Salaries; Se, Service; Su, Supplies; Ut, Utili</w:t>
      </w:r>
      <w:r w:rsidR="00B82688">
        <w:rPr>
          <w:rFonts w:asciiTheme="minorHAnsi" w:hAnsiTheme="minorHAnsi" w:cstheme="minorHAnsi"/>
        </w:rPr>
        <w:t>ties; CI, Capital Improvement; T</w:t>
      </w:r>
      <w:r>
        <w:rPr>
          <w:rFonts w:asciiTheme="minorHAnsi" w:hAnsiTheme="minorHAnsi" w:cstheme="minorHAnsi"/>
        </w:rPr>
        <w:t>IF, Tax Increm</w:t>
      </w:r>
      <w:r w:rsidR="00B82688">
        <w:rPr>
          <w:rFonts w:asciiTheme="minorHAnsi" w:hAnsiTheme="minorHAnsi" w:cstheme="minorHAnsi"/>
        </w:rPr>
        <w:t>ent Financing): Aqua-Chem 171.90, Ma; Barco Municipal Products 548.87, Su; BOK Financial 11,088.75, Se; Bonsall Pools 349.18, Ma; Casey’s Master Card 117.09, Ma; Danko Emergency Equip. 1275.19, Re; Eakes Office Solutions 205.88, Su; EMC Ins. 209.00, Ex; Exeter Lumber 4.90, Su; Fairmont Light/Water 4301.68, Ut; First Concord Benefits 341.19, Ex; First National Bank Omaha 1280.47, Su, Ma; Grant Built Logistics 608.89, Ma; Hawkins, Inc. 1043.43, Ma; Integrated Security Solutions 187.79, Ma;</w:t>
      </w:r>
      <w:r w:rsidR="00272744">
        <w:rPr>
          <w:rFonts w:asciiTheme="minorHAnsi" w:hAnsiTheme="minorHAnsi" w:cstheme="minorHAnsi"/>
        </w:rPr>
        <w:t xml:space="preserve"> Innovative Contracting 600.00, Re; Kelch Plumbing 127.88, Re; Lawson Products 99.54, Su; Lichti’s, Inc. 38.95, Re; Lincoln Winwater Works 3521.25, Su, Re; Love Signs of G.I. 2775.00, Re; MARC Corp 379.05, Ma, Su; NPPD 34,880.08, Ut; National Insurance Services 74.26, Ex; Nationwide Ins. 100.00, Ex; NE Public Health Lab 561.00, Ma; The Nebr. Signal 69.57, Se; Nick’s Farm Store 459.39, Re; Perennial Public Power 1861.50, Ut; SENDD 593.00, Ex; Black Hills Energy 239.14, Ut; Aflac3227.88, Ex; Blue Cross/Blue Shield 8727.30, Ex; Burton Enterprises 85.00, Se; EFTPS 5740.42, Sa; Farmers Coop 781.01, Ma; Heartland Bank 40.29, Ex; NE Dept. of Rev. 3338.23, Ex; Windstream 583.05, Ut; Zito Media 133.59, Ex; Payroll 28598.83, Sa.</w:t>
      </w:r>
    </w:p>
    <w:p w:rsidR="0059706C" w:rsidRDefault="0059706C" w:rsidP="00614981">
      <w:pPr>
        <w:rPr>
          <w:rFonts w:asciiTheme="minorHAnsi" w:hAnsiTheme="minorHAnsi" w:cstheme="minorHAnsi"/>
        </w:rPr>
      </w:pPr>
    </w:p>
    <w:p w:rsidR="0059706C" w:rsidRDefault="0059706C" w:rsidP="00614981">
      <w:pPr>
        <w:rPr>
          <w:rFonts w:asciiTheme="minorHAnsi" w:hAnsiTheme="minorHAnsi" w:cstheme="minorHAnsi"/>
        </w:rPr>
      </w:pPr>
      <w:r>
        <w:rPr>
          <w:rFonts w:asciiTheme="minorHAnsi" w:hAnsiTheme="minorHAnsi" w:cstheme="minorHAnsi"/>
        </w:rPr>
        <w:t>MARSHAL REPORT</w:t>
      </w:r>
    </w:p>
    <w:p w:rsidR="0059706C" w:rsidRDefault="0059706C" w:rsidP="00614981">
      <w:pPr>
        <w:rPr>
          <w:rFonts w:asciiTheme="minorHAnsi" w:hAnsiTheme="minorHAnsi" w:cstheme="minorHAnsi"/>
        </w:rPr>
      </w:pPr>
      <w:r>
        <w:rPr>
          <w:rFonts w:asciiTheme="minorHAnsi" w:hAnsiTheme="minorHAnsi" w:cstheme="minorHAnsi"/>
        </w:rPr>
        <w:t>Marshal Tyler Salmon presented his report. Klipp moved to introduce Ordinance 19-537 which will regulate the use of ATV use within the city limits, and to suspend the rules of reading on three separate occasions. Seggerman seconded the motion. Voting aye: Klipp, Seggerman, Grant, Galusha-Chapman, and Fintel. Motion approved. Fintel moved and Klipp seconded a motion to adopt and pass the Ordinance as read. Voting aye: Fintel, Klipp, Grant, Galusha-Chapman, and Seggerman. Motion carried.</w:t>
      </w:r>
    </w:p>
    <w:p w:rsidR="0059706C" w:rsidRDefault="0059706C" w:rsidP="00614981">
      <w:pPr>
        <w:rPr>
          <w:rFonts w:asciiTheme="minorHAnsi" w:hAnsiTheme="minorHAnsi" w:cstheme="minorHAnsi"/>
        </w:rPr>
      </w:pPr>
    </w:p>
    <w:p w:rsidR="0059706C" w:rsidRDefault="0059706C" w:rsidP="00614981">
      <w:pPr>
        <w:rPr>
          <w:rFonts w:asciiTheme="minorHAnsi" w:hAnsiTheme="minorHAnsi" w:cstheme="minorHAnsi"/>
        </w:rPr>
      </w:pPr>
      <w:r>
        <w:rPr>
          <w:rFonts w:asciiTheme="minorHAnsi" w:hAnsiTheme="minorHAnsi" w:cstheme="minorHAnsi"/>
        </w:rPr>
        <w:t>UTILITY SUPERINTENDENT REPORT</w:t>
      </w:r>
    </w:p>
    <w:p w:rsidR="0059706C" w:rsidRDefault="0059706C" w:rsidP="00614981">
      <w:pPr>
        <w:rPr>
          <w:rFonts w:asciiTheme="minorHAnsi" w:hAnsiTheme="minorHAnsi" w:cstheme="minorHAnsi"/>
        </w:rPr>
      </w:pPr>
      <w:r>
        <w:rPr>
          <w:rFonts w:asciiTheme="minorHAnsi" w:hAnsiTheme="minorHAnsi" w:cstheme="minorHAnsi"/>
        </w:rPr>
        <w:t>Utility Superintendent Dan Slocum gave the monthly maintenance report. Items discussed were: a report to replace the One and Six Year Road plan is being introduced, and more information will be obtained by the next meeting; utility bills were processed</w:t>
      </w:r>
      <w:r w:rsidR="005A06C4">
        <w:rPr>
          <w:rFonts w:asciiTheme="minorHAnsi" w:hAnsiTheme="minorHAnsi" w:cstheme="minorHAnsi"/>
        </w:rPr>
        <w:t xml:space="preserve"> and mailed; time has been spent in the clerk’s office helping, but maintenance work is still being done; budget figures for the next fiscal year are being worked on.</w:t>
      </w:r>
      <w:r w:rsidR="00DF7B58">
        <w:rPr>
          <w:rFonts w:asciiTheme="minorHAnsi" w:hAnsiTheme="minorHAnsi" w:cstheme="minorHAnsi"/>
        </w:rPr>
        <w:t xml:space="preserve"> A note should be included in the next newsletter that residents should </w:t>
      </w:r>
      <w:r w:rsidR="00DF7B58" w:rsidRPr="00DF7B58">
        <w:rPr>
          <w:rFonts w:asciiTheme="minorHAnsi" w:hAnsiTheme="minorHAnsi" w:cstheme="minorHAnsi"/>
          <w:u w:val="single"/>
        </w:rPr>
        <w:t>not</w:t>
      </w:r>
      <w:r w:rsidR="00DF7B58">
        <w:rPr>
          <w:rFonts w:asciiTheme="minorHAnsi" w:hAnsiTheme="minorHAnsi" w:cstheme="minorHAnsi"/>
        </w:rPr>
        <w:t xml:space="preserve"> mow grass into the street.</w:t>
      </w:r>
    </w:p>
    <w:p w:rsidR="00DF7B58" w:rsidRDefault="00DF7B58" w:rsidP="00614981">
      <w:pPr>
        <w:rPr>
          <w:rFonts w:asciiTheme="minorHAnsi" w:hAnsiTheme="minorHAnsi" w:cstheme="minorHAnsi"/>
        </w:rPr>
      </w:pPr>
    </w:p>
    <w:p w:rsidR="00F02B3B" w:rsidRDefault="00F02B3B" w:rsidP="00614981">
      <w:pPr>
        <w:rPr>
          <w:rFonts w:asciiTheme="minorHAnsi" w:hAnsiTheme="minorHAnsi" w:cstheme="minorHAnsi"/>
        </w:rPr>
      </w:pPr>
    </w:p>
    <w:p w:rsidR="00DF7B58" w:rsidRDefault="00DF7B58" w:rsidP="00614981">
      <w:pPr>
        <w:rPr>
          <w:rFonts w:asciiTheme="minorHAnsi" w:hAnsiTheme="minorHAnsi" w:cstheme="minorHAnsi"/>
        </w:rPr>
      </w:pPr>
      <w:bookmarkStart w:id="0" w:name="_GoBack"/>
      <w:bookmarkEnd w:id="0"/>
      <w:r>
        <w:rPr>
          <w:rFonts w:asciiTheme="minorHAnsi" w:hAnsiTheme="minorHAnsi" w:cstheme="minorHAnsi"/>
        </w:rPr>
        <w:t>CLERK REPORT</w:t>
      </w:r>
    </w:p>
    <w:p w:rsidR="00DF7B58" w:rsidRDefault="00DF7B58" w:rsidP="00614981">
      <w:pPr>
        <w:rPr>
          <w:rFonts w:asciiTheme="minorHAnsi" w:hAnsiTheme="minorHAnsi" w:cstheme="minorHAnsi"/>
        </w:rPr>
      </w:pPr>
      <w:r>
        <w:rPr>
          <w:rFonts w:asciiTheme="minorHAnsi" w:hAnsiTheme="minorHAnsi" w:cstheme="minorHAnsi"/>
        </w:rPr>
        <w:t xml:space="preserve">Payroll was calculated and submitted; accounts receivable report was reviewed and letters will be sent to customers who are 60-91 days delinquent; the accounts receivable report for online payments will be updated; honor the payment agreements Linda has made for one more month only; consider mileage and compensation for interim clerk. The interim clerk will be paid $.58/mile, and included in biweekly payroll for tax purposes. </w:t>
      </w:r>
    </w:p>
    <w:p w:rsidR="00DF7B58" w:rsidRDefault="00DF7B58" w:rsidP="00614981">
      <w:pPr>
        <w:rPr>
          <w:rFonts w:asciiTheme="minorHAnsi" w:hAnsiTheme="minorHAnsi" w:cstheme="minorHAnsi"/>
        </w:rPr>
      </w:pPr>
    </w:p>
    <w:p w:rsidR="00DF7B58" w:rsidRDefault="00DF7B58" w:rsidP="00614981">
      <w:pPr>
        <w:rPr>
          <w:rFonts w:asciiTheme="minorHAnsi" w:hAnsiTheme="minorHAnsi" w:cstheme="minorHAnsi"/>
        </w:rPr>
      </w:pPr>
      <w:r>
        <w:rPr>
          <w:rFonts w:asciiTheme="minorHAnsi" w:hAnsiTheme="minorHAnsi" w:cstheme="minorHAnsi"/>
        </w:rPr>
        <w:t>UTILITY PAYMENT ARRANGEMENT FORMS</w:t>
      </w:r>
    </w:p>
    <w:p w:rsidR="00DF7B58" w:rsidRDefault="00DF7B58" w:rsidP="00614981">
      <w:pPr>
        <w:rPr>
          <w:rFonts w:asciiTheme="minorHAnsi" w:hAnsiTheme="minorHAnsi" w:cstheme="minorHAnsi"/>
        </w:rPr>
      </w:pPr>
      <w:r>
        <w:rPr>
          <w:rFonts w:asciiTheme="minorHAnsi" w:hAnsiTheme="minorHAnsi" w:cstheme="minorHAnsi"/>
        </w:rPr>
        <w:t>Klipp moved and Grant seconded a motion to enter into executive session at 9:30pm to discuss an agenda item to prevent needless injury to the reputation of the individual who has not requested a public hearing. Voting aye: Klipp, Grant, Galusha-Chapman, Seggerman, and Fintel. Motion approved. No action was taken in executive session. Galusha-Chapman moved and Klipp seconded a motion to return to open session at 9:40pm. Voting aye: Galusha-Chapman, Klipp, Grant, Seggerman, and Fintel. Motion approved. Seggerman moved and Klipp seconded a motion to approve the request for payment arrangements for the form dated 8-8-19. Voting aye: Seggerman, Klipp, Grant, Galusha-Chapman, and Fintel. Motion approved.</w:t>
      </w:r>
    </w:p>
    <w:p w:rsidR="00DF7B58" w:rsidRDefault="00DF7B58" w:rsidP="00614981">
      <w:pPr>
        <w:rPr>
          <w:rFonts w:asciiTheme="minorHAnsi" w:hAnsiTheme="minorHAnsi" w:cstheme="minorHAnsi"/>
        </w:rPr>
      </w:pPr>
    </w:p>
    <w:p w:rsidR="00DF7B58" w:rsidRDefault="00DF7B58" w:rsidP="00614981">
      <w:pPr>
        <w:rPr>
          <w:rFonts w:asciiTheme="minorHAnsi" w:hAnsiTheme="minorHAnsi" w:cstheme="minorHAnsi"/>
        </w:rPr>
      </w:pPr>
      <w:r>
        <w:rPr>
          <w:rFonts w:asciiTheme="minorHAnsi" w:hAnsiTheme="minorHAnsi" w:cstheme="minorHAnsi"/>
        </w:rPr>
        <w:t>ADJOURNMENT</w:t>
      </w:r>
    </w:p>
    <w:p w:rsidR="00DF7B58" w:rsidRDefault="00DF7B58" w:rsidP="00614981">
      <w:pPr>
        <w:rPr>
          <w:rFonts w:asciiTheme="minorHAnsi" w:hAnsiTheme="minorHAnsi" w:cstheme="minorHAnsi"/>
        </w:rPr>
      </w:pPr>
      <w:r>
        <w:rPr>
          <w:rFonts w:asciiTheme="minorHAnsi" w:hAnsiTheme="minorHAnsi" w:cstheme="minorHAnsi"/>
        </w:rPr>
        <w:t xml:space="preserve">The meeting was adjourned at 10:15pm on a motion by Seggerman and seconded by Fintel. Voting aye: Seggerman, Fintel, Grant, Klipp, and Galusha-Chapman. </w:t>
      </w:r>
    </w:p>
    <w:p w:rsidR="00DF7B58" w:rsidRDefault="00DF7B58" w:rsidP="00614981">
      <w:pPr>
        <w:rPr>
          <w:rFonts w:asciiTheme="minorHAnsi" w:hAnsiTheme="minorHAnsi" w:cstheme="minorHAnsi"/>
        </w:rPr>
      </w:pPr>
    </w:p>
    <w:p w:rsidR="00DF7B58" w:rsidRDefault="00DF7B58" w:rsidP="00614981">
      <w:pPr>
        <w:rPr>
          <w:rFonts w:asciiTheme="minorHAnsi" w:hAnsiTheme="minorHAnsi" w:cstheme="minorHAnsi"/>
        </w:rPr>
      </w:pPr>
      <w:r>
        <w:rPr>
          <w:rFonts w:asciiTheme="minorHAnsi" w:hAnsiTheme="minorHAnsi" w:cstheme="minorHAnsi"/>
        </w:rPr>
        <w:t>The next Regular Meeting will be Monday, September 9, 2019.</w:t>
      </w:r>
    </w:p>
    <w:p w:rsidR="00DF7B58" w:rsidRDefault="00DF7B58" w:rsidP="00614981">
      <w:pPr>
        <w:rPr>
          <w:rFonts w:asciiTheme="minorHAnsi" w:hAnsiTheme="minorHAnsi" w:cstheme="minorHAnsi"/>
        </w:rPr>
      </w:pPr>
    </w:p>
    <w:p w:rsidR="00DF7B58" w:rsidRDefault="00DF7B58" w:rsidP="00614981">
      <w:pPr>
        <w:rPr>
          <w:rFonts w:asciiTheme="minorHAnsi" w:hAnsiTheme="minorHAnsi" w:cstheme="minorHAnsi"/>
        </w:rPr>
      </w:pPr>
    </w:p>
    <w:p w:rsidR="00DF7B58" w:rsidRDefault="00DF7B58" w:rsidP="00614981">
      <w:pPr>
        <w:rPr>
          <w:rFonts w:asciiTheme="minorHAnsi" w:hAnsiTheme="minorHAnsi" w:cstheme="minorHAnsi"/>
        </w:rPr>
      </w:pPr>
      <w:proofErr w:type="gramStart"/>
      <w:r>
        <w:rPr>
          <w:rFonts w:asciiTheme="minorHAnsi" w:hAnsiTheme="minorHAnsi" w:cstheme="minorHAnsi"/>
        </w:rPr>
        <w:t>CHAIRPERSON</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INTERIM CLERK/TREAS.</w:t>
      </w:r>
      <w:proofErr w:type="gramEnd"/>
    </w:p>
    <w:p w:rsidR="00DF7B58" w:rsidRDefault="00DF7B58" w:rsidP="00614981">
      <w:pPr>
        <w:rPr>
          <w:rFonts w:asciiTheme="minorHAnsi" w:hAnsiTheme="minorHAnsi" w:cstheme="minorHAnsi"/>
        </w:rPr>
      </w:pPr>
      <w:r>
        <w:rPr>
          <w:rFonts w:asciiTheme="minorHAnsi" w:hAnsiTheme="minorHAnsi" w:cstheme="minorHAnsi"/>
        </w:rPr>
        <w:t>AARON T. FINTEL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Rebecca Sandman</w:t>
      </w:r>
    </w:p>
    <w:p w:rsidR="00CA7B8B" w:rsidRDefault="00CA7B8B" w:rsidP="00614981">
      <w:pPr>
        <w:rPr>
          <w:rFonts w:asciiTheme="minorHAnsi" w:hAnsiTheme="minorHAnsi" w:cstheme="minorHAnsi"/>
        </w:rPr>
      </w:pPr>
    </w:p>
    <w:p w:rsidR="00CA7B8B" w:rsidRPr="00614981" w:rsidRDefault="00CA7B8B" w:rsidP="00614981">
      <w:pPr>
        <w:rPr>
          <w:rFonts w:asciiTheme="minorHAnsi" w:hAnsiTheme="minorHAnsi" w:cstheme="minorHAnsi"/>
        </w:rPr>
      </w:pPr>
    </w:p>
    <w:p w:rsidR="00614981" w:rsidRDefault="00614981" w:rsidP="00614981">
      <w:pPr>
        <w:jc w:val="center"/>
      </w:pPr>
    </w:p>
    <w:p w:rsidR="00614981" w:rsidRDefault="00614981" w:rsidP="00614981"/>
    <w:sectPr w:rsidR="00614981" w:rsidSect="00771A9D">
      <w:pgSz w:w="12240" w:h="15840" w:code="1"/>
      <w:pgMar w:top="2664" w:right="1440" w:bottom="821" w:left="1440"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981"/>
    <w:rsid w:val="00272744"/>
    <w:rsid w:val="004D4853"/>
    <w:rsid w:val="0059706C"/>
    <w:rsid w:val="005A06C4"/>
    <w:rsid w:val="00614981"/>
    <w:rsid w:val="00771A9D"/>
    <w:rsid w:val="00845308"/>
    <w:rsid w:val="00AF1DDE"/>
    <w:rsid w:val="00B82688"/>
    <w:rsid w:val="00CA7B8B"/>
    <w:rsid w:val="00DF7B58"/>
    <w:rsid w:val="00F02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heme="minorHAnsi" w:hAnsi="Verdana"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heme="minorHAnsi" w:hAnsi="Verdana" w:cstheme="majorBidi"/>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dcterms:created xsi:type="dcterms:W3CDTF">2019-08-19T16:35:00Z</dcterms:created>
  <dcterms:modified xsi:type="dcterms:W3CDTF">2019-08-19T16:35:00Z</dcterms:modified>
</cp:coreProperties>
</file>