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25595" w14:textId="77777777" w:rsidR="00B1208A" w:rsidRDefault="00B1208A" w:rsidP="00B1208A">
      <w:pPr>
        <w:jc w:val="center"/>
        <w:rPr>
          <w:b/>
        </w:rPr>
      </w:pPr>
      <w:bookmarkStart w:id="0" w:name="_GoBack"/>
      <w:bookmarkEnd w:id="0"/>
      <w:r w:rsidRPr="00E86DAC">
        <w:rPr>
          <w:b/>
        </w:rPr>
        <w:t xml:space="preserve">REGULAR MEETING </w:t>
      </w:r>
      <w:r>
        <w:rPr>
          <w:b/>
        </w:rPr>
        <w:t>FOR BOARD OF TRUSTEES</w:t>
      </w:r>
    </w:p>
    <w:p w14:paraId="67BA011B" w14:textId="77777777" w:rsidR="00B1208A" w:rsidRPr="00E86DAC" w:rsidRDefault="00B1208A" w:rsidP="00B1208A">
      <w:pPr>
        <w:jc w:val="center"/>
        <w:rPr>
          <w:b/>
        </w:rPr>
      </w:pPr>
      <w:r>
        <w:rPr>
          <w:b/>
        </w:rPr>
        <w:t>VILLAGE OF</w:t>
      </w:r>
      <w:r w:rsidRPr="00E86DAC">
        <w:rPr>
          <w:b/>
        </w:rPr>
        <w:t xml:space="preserve"> FAIRMONT</w:t>
      </w:r>
      <w:r>
        <w:rPr>
          <w:b/>
        </w:rPr>
        <w:t>,</w:t>
      </w:r>
      <w:r w:rsidRPr="00E86DAC">
        <w:rPr>
          <w:b/>
        </w:rPr>
        <w:t xml:space="preserve"> NEBRASKA</w:t>
      </w:r>
    </w:p>
    <w:p w14:paraId="65C949B0" w14:textId="2573EA08" w:rsidR="00B1208A" w:rsidRPr="00E86DAC" w:rsidRDefault="00B1208A" w:rsidP="00B1208A">
      <w:pPr>
        <w:jc w:val="center"/>
        <w:rPr>
          <w:b/>
        </w:rPr>
      </w:pPr>
      <w:r w:rsidRPr="00E86DAC">
        <w:rPr>
          <w:b/>
        </w:rPr>
        <w:t xml:space="preserve">MONDAY, </w:t>
      </w:r>
      <w:r>
        <w:rPr>
          <w:b/>
        </w:rPr>
        <w:t>JUNE 13TH</w:t>
      </w:r>
      <w:r w:rsidRPr="00E86DAC">
        <w:rPr>
          <w:b/>
        </w:rPr>
        <w:t>, 202</w:t>
      </w:r>
      <w:r>
        <w:rPr>
          <w:b/>
        </w:rPr>
        <w:t>2</w:t>
      </w:r>
    </w:p>
    <w:p w14:paraId="761CDFD1" w14:textId="77777777" w:rsidR="00B1208A" w:rsidRDefault="00B1208A" w:rsidP="00B1208A">
      <w:pPr>
        <w:jc w:val="right"/>
      </w:pPr>
    </w:p>
    <w:p w14:paraId="4CC350EF" w14:textId="7CB79E9C" w:rsidR="00B1208A" w:rsidRPr="005B392F" w:rsidRDefault="00B1208A" w:rsidP="00B1208A">
      <w:r w:rsidRPr="005B392F">
        <w:t xml:space="preserve">The Village Board of Fairmont, Nebraska met in regular session on Monday, June 13th, 2022 at 7:00p.m. </w:t>
      </w:r>
      <w:proofErr w:type="gramStart"/>
      <w:r w:rsidRPr="005B392F">
        <w:t>at</w:t>
      </w:r>
      <w:proofErr w:type="gramEnd"/>
      <w:r w:rsidRPr="005B392F">
        <w:t xml:space="preserve"> the Fairmont Village Hall, 635 6th Ave., Fairmont NE.  Notice of the meeting was given in advance according to proper notification by posting of meeting notice at Heartland Bank-Fairmont Branch, U.S. Post Office and Fairmont Village Hall. Chairperson Donald A Moses called the meeting to order. Clerk/Treasurer Karen </w:t>
      </w:r>
      <w:proofErr w:type="spellStart"/>
      <w:r w:rsidRPr="005B392F">
        <w:t>Margheim</w:t>
      </w:r>
      <w:proofErr w:type="spellEnd"/>
      <w:r w:rsidRPr="005B392F">
        <w:t xml:space="preserve"> recorded the minutes. Board members present upon roll call were: Don Moses, David Seggerman, Tricia </w:t>
      </w:r>
      <w:proofErr w:type="spellStart"/>
      <w:r w:rsidRPr="005B392F">
        <w:t>Galusha</w:t>
      </w:r>
      <w:proofErr w:type="spellEnd"/>
      <w:r w:rsidRPr="005B392F">
        <w:t xml:space="preserve">-Chapman, Austin </w:t>
      </w:r>
      <w:proofErr w:type="spellStart"/>
      <w:r w:rsidRPr="005B392F">
        <w:t>Jarosz</w:t>
      </w:r>
      <w:proofErr w:type="spellEnd"/>
      <w:r w:rsidRPr="005B392F">
        <w:t xml:space="preserve"> and Jack Slocum. Visitors to the meeting were: Wanda Moses, Mary Seggerman, Anna Slocum, Ken Eller, Mike Scheil, Wanda Marget, Tyler Salmon and Skip </w:t>
      </w:r>
      <w:proofErr w:type="spellStart"/>
      <w:r w:rsidRPr="005B392F">
        <w:t>Radke</w:t>
      </w:r>
      <w:proofErr w:type="spellEnd"/>
      <w:r w:rsidRPr="005B392F">
        <w:t xml:space="preserve">. </w:t>
      </w:r>
    </w:p>
    <w:p w14:paraId="7C04ABF9" w14:textId="61DD9060" w:rsidR="00B1208A" w:rsidRPr="005B392F" w:rsidRDefault="00B1208A" w:rsidP="00B1208A">
      <w:r w:rsidRPr="005B392F">
        <w:t xml:space="preserve">Chairperson Moses noted that a copy of the Open Meetings Act was posted on the bulletin board in the council meeting room for public inspection and review. Chapman moved and </w:t>
      </w:r>
      <w:proofErr w:type="spellStart"/>
      <w:r w:rsidRPr="005B392F">
        <w:t>Jarosz</w:t>
      </w:r>
      <w:proofErr w:type="spellEnd"/>
      <w:r w:rsidRPr="005B392F">
        <w:t xml:space="preserve"> seconded to approve the minutes of the May 9th, 2022 regular meeting and to approve the minutes of the May 23</w:t>
      </w:r>
      <w:r w:rsidRPr="005B392F">
        <w:rPr>
          <w:vertAlign w:val="superscript"/>
        </w:rPr>
        <w:t>rd</w:t>
      </w:r>
      <w:r w:rsidRPr="005B392F">
        <w:t xml:space="preserve">, 2022 special meeting. </w:t>
      </w:r>
      <w:proofErr w:type="gramStart"/>
      <w:r w:rsidRPr="005B392F">
        <w:t>Voting: 5 ayes, 0 nays.</w:t>
      </w:r>
      <w:proofErr w:type="gramEnd"/>
      <w:r w:rsidRPr="005B392F">
        <w:t xml:space="preserve"> Motion </w:t>
      </w:r>
      <w:r w:rsidR="005906DE">
        <w:t>passed</w:t>
      </w:r>
      <w:r w:rsidRPr="005B392F">
        <w:t>. The Treasurer’s Report for May 2022 was placed on file.</w:t>
      </w:r>
    </w:p>
    <w:p w14:paraId="2BC74ED6" w14:textId="18282962" w:rsidR="00B1208A" w:rsidRPr="005B392F" w:rsidRDefault="00B1208A" w:rsidP="00B1208A"/>
    <w:p w14:paraId="3A2E712E" w14:textId="77777777" w:rsidR="00B1208A" w:rsidRPr="005B392F" w:rsidRDefault="00B1208A" w:rsidP="00B1208A">
      <w:pPr>
        <w:rPr>
          <w:b/>
          <w:bCs/>
        </w:rPr>
      </w:pPr>
      <w:r w:rsidRPr="005B392F">
        <w:rPr>
          <w:b/>
          <w:bCs/>
        </w:rPr>
        <w:t>Glenwood Communications Fiber &amp; ARPA Funds</w:t>
      </w:r>
    </w:p>
    <w:p w14:paraId="22B8BA05" w14:textId="129E97A8" w:rsidR="00B1208A" w:rsidRDefault="005B392F" w:rsidP="005B392F">
      <w:r>
        <w:t>This will be tabled until the July meeting.</w:t>
      </w:r>
    </w:p>
    <w:p w14:paraId="692CC971" w14:textId="77777777" w:rsidR="005B392F" w:rsidRPr="005B392F" w:rsidRDefault="005B392F" w:rsidP="005B392F"/>
    <w:p w14:paraId="23C51029" w14:textId="77777777" w:rsidR="00B1208A" w:rsidRPr="005B392F" w:rsidRDefault="00B1208A" w:rsidP="00B1208A">
      <w:pPr>
        <w:rPr>
          <w:b/>
          <w:bCs/>
        </w:rPr>
      </w:pPr>
      <w:proofErr w:type="gramStart"/>
      <w:r w:rsidRPr="005B392F">
        <w:rPr>
          <w:b/>
          <w:bCs/>
        </w:rPr>
        <w:t>Sidewalk in the 600 block of F St.</w:t>
      </w:r>
      <w:proofErr w:type="gramEnd"/>
    </w:p>
    <w:p w14:paraId="5A09AD2A" w14:textId="5F75DDFE" w:rsidR="00B1208A" w:rsidRDefault="0069126A" w:rsidP="0069126A">
      <w:r>
        <w:t xml:space="preserve">Ken Eller was present to discuss replacement of the sidewalk </w:t>
      </w:r>
      <w:r w:rsidR="00A6166F">
        <w:t xml:space="preserve">on this block. He explained </w:t>
      </w:r>
      <w:r w:rsidR="00C438AC">
        <w:t xml:space="preserve">Real Concrete will be pouring a new sidewalk for </w:t>
      </w:r>
      <w:r w:rsidR="00E27BBC">
        <w:t>his property. He explained it would look best and be easiest</w:t>
      </w:r>
      <w:r w:rsidR="003A4B6E">
        <w:t xml:space="preserve"> if it would</w:t>
      </w:r>
      <w:r w:rsidR="00E27BBC">
        <w:t xml:space="preserve"> just continue </w:t>
      </w:r>
      <w:r w:rsidR="003B644C">
        <w:t xml:space="preserve">for the block. He has already spoken with his neighbor. He mentioned the alley towards the </w:t>
      </w:r>
      <w:r w:rsidR="00F37110">
        <w:t xml:space="preserve">fire </w:t>
      </w:r>
      <w:r w:rsidR="003B644C">
        <w:t>station</w:t>
      </w:r>
      <w:r w:rsidR="00F37110">
        <w:t>.</w:t>
      </w:r>
      <w:r w:rsidR="003A4B6E">
        <w:t xml:space="preserve"> Quotes were </w:t>
      </w:r>
      <w:r w:rsidR="00527B16">
        <w:t>given for the concrete work on his property</w:t>
      </w:r>
      <w:r w:rsidR="003A4B6E">
        <w:t>. The are</w:t>
      </w:r>
      <w:r w:rsidR="00D951C9">
        <w:t>a that is the Village’s responsibility he asked if the Village would be willing to cover the cost.</w:t>
      </w:r>
      <w:r w:rsidR="00527B16">
        <w:t xml:space="preserve"> Quotes will be</w:t>
      </w:r>
      <w:r w:rsidR="00BA0A7A">
        <w:t xml:space="preserve"> presented at the July regular meeting.</w:t>
      </w:r>
      <w:r w:rsidR="00527B16">
        <w:t xml:space="preserve"> </w:t>
      </w:r>
      <w:r w:rsidR="00F37110">
        <w:t xml:space="preserve"> </w:t>
      </w:r>
    </w:p>
    <w:p w14:paraId="08A5360E" w14:textId="77777777" w:rsidR="00A6166F" w:rsidRPr="0069126A" w:rsidRDefault="00A6166F" w:rsidP="0069126A"/>
    <w:p w14:paraId="40450DE8" w14:textId="77777777" w:rsidR="00B1208A" w:rsidRPr="005B392F" w:rsidRDefault="00B1208A" w:rsidP="00B1208A">
      <w:pPr>
        <w:rPr>
          <w:b/>
          <w:bCs/>
        </w:rPr>
      </w:pPr>
      <w:r w:rsidRPr="005B392F">
        <w:rPr>
          <w:b/>
          <w:bCs/>
        </w:rPr>
        <w:t>SENDD Drawdown #13-Project #19HO-36005</w:t>
      </w:r>
    </w:p>
    <w:p w14:paraId="34335B78" w14:textId="77777777" w:rsidR="00B1208A" w:rsidRPr="005B392F" w:rsidRDefault="00B1208A" w:rsidP="00B1208A">
      <w:pPr>
        <w:ind w:left="450"/>
        <w:rPr>
          <w:b/>
          <w:bCs/>
        </w:rPr>
      </w:pPr>
      <w:r w:rsidRPr="005B392F">
        <w:rPr>
          <w:b/>
          <w:bCs/>
        </w:rPr>
        <w:t>-Payment to SENDD-$414.45</w:t>
      </w:r>
    </w:p>
    <w:p w14:paraId="3148CA6F" w14:textId="77777777" w:rsidR="00B1208A" w:rsidRPr="005B392F" w:rsidRDefault="00B1208A" w:rsidP="00B1208A">
      <w:pPr>
        <w:ind w:left="450"/>
        <w:rPr>
          <w:b/>
          <w:bCs/>
        </w:rPr>
      </w:pPr>
      <w:r w:rsidRPr="005B392F">
        <w:rPr>
          <w:b/>
          <w:bCs/>
        </w:rPr>
        <w:t>-Payment to SENDD-$3,990.00</w:t>
      </w:r>
    </w:p>
    <w:p w14:paraId="508AD4DF" w14:textId="77777777" w:rsidR="00B1208A" w:rsidRPr="005B392F" w:rsidRDefault="00B1208A" w:rsidP="00B1208A">
      <w:pPr>
        <w:ind w:left="450"/>
        <w:rPr>
          <w:b/>
          <w:bCs/>
        </w:rPr>
      </w:pPr>
      <w:r w:rsidRPr="005B392F">
        <w:rPr>
          <w:b/>
          <w:bCs/>
        </w:rPr>
        <w:t xml:space="preserve">-Payment to </w:t>
      </w:r>
      <w:proofErr w:type="spellStart"/>
      <w:r w:rsidRPr="005B392F">
        <w:rPr>
          <w:b/>
          <w:bCs/>
        </w:rPr>
        <w:t>Cavapa</w:t>
      </w:r>
      <w:proofErr w:type="spellEnd"/>
      <w:r w:rsidRPr="005B392F">
        <w:rPr>
          <w:b/>
          <w:bCs/>
        </w:rPr>
        <w:t xml:space="preserve"> Construction-$1,737.00</w:t>
      </w:r>
    </w:p>
    <w:p w14:paraId="791552F7" w14:textId="77777777" w:rsidR="00B1208A" w:rsidRPr="005B392F" w:rsidRDefault="00B1208A" w:rsidP="00B1208A">
      <w:pPr>
        <w:ind w:left="450"/>
        <w:rPr>
          <w:b/>
          <w:bCs/>
        </w:rPr>
      </w:pPr>
      <w:r w:rsidRPr="005B392F">
        <w:rPr>
          <w:b/>
          <w:bCs/>
        </w:rPr>
        <w:t xml:space="preserve">-Payment to </w:t>
      </w:r>
      <w:proofErr w:type="spellStart"/>
      <w:r w:rsidRPr="005B392F">
        <w:rPr>
          <w:b/>
          <w:bCs/>
        </w:rPr>
        <w:t>Cavapa</w:t>
      </w:r>
      <w:proofErr w:type="spellEnd"/>
      <w:r w:rsidRPr="005B392F">
        <w:rPr>
          <w:b/>
          <w:bCs/>
        </w:rPr>
        <w:t xml:space="preserve"> Construction-$5,479.00</w:t>
      </w:r>
    </w:p>
    <w:p w14:paraId="3C3D7E83" w14:textId="77777777" w:rsidR="00CD08AB" w:rsidRDefault="00CD08AB" w:rsidP="00B1208A"/>
    <w:p w14:paraId="421CB369" w14:textId="5C96937C" w:rsidR="00B1208A" w:rsidRDefault="008D7C63" w:rsidP="00B1208A">
      <w:r>
        <w:t xml:space="preserve">A motion was made by </w:t>
      </w:r>
      <w:proofErr w:type="spellStart"/>
      <w:r>
        <w:t>Jarosz</w:t>
      </w:r>
      <w:proofErr w:type="spellEnd"/>
      <w:r>
        <w:t>, seconded by Slocum</w:t>
      </w:r>
      <w:r w:rsidR="0037195A">
        <w:t xml:space="preserve"> to approve the payments for drawdown #13. </w:t>
      </w:r>
      <w:proofErr w:type="gramStart"/>
      <w:r w:rsidR="0037195A">
        <w:t>Roll call vote – 5 ayes, 0 nays.</w:t>
      </w:r>
      <w:proofErr w:type="gramEnd"/>
      <w:r w:rsidR="0037195A">
        <w:t xml:space="preserve"> Motion </w:t>
      </w:r>
      <w:r w:rsidR="005906DE">
        <w:t>passed</w:t>
      </w:r>
      <w:r w:rsidR="0037195A">
        <w:t>.</w:t>
      </w:r>
    </w:p>
    <w:p w14:paraId="080CEE0F" w14:textId="77777777" w:rsidR="0037195A" w:rsidRPr="005B392F" w:rsidRDefault="0037195A" w:rsidP="00B1208A"/>
    <w:p w14:paraId="621B895A" w14:textId="77777777" w:rsidR="00B1208A" w:rsidRPr="005B392F" w:rsidRDefault="00B1208A" w:rsidP="00B1208A">
      <w:pPr>
        <w:rPr>
          <w:b/>
          <w:bCs/>
        </w:rPr>
      </w:pPr>
      <w:r w:rsidRPr="005B392F">
        <w:rPr>
          <w:b/>
          <w:bCs/>
        </w:rPr>
        <w:t>SENDD Drawdown #14-Project #19HO-36006</w:t>
      </w:r>
    </w:p>
    <w:p w14:paraId="5571231A" w14:textId="77777777" w:rsidR="00B1208A" w:rsidRPr="005B392F" w:rsidRDefault="00B1208A" w:rsidP="00B1208A">
      <w:pPr>
        <w:pStyle w:val="ListParagraph"/>
        <w:ind w:left="450"/>
        <w:rPr>
          <w:b/>
          <w:bCs/>
          <w:szCs w:val="24"/>
        </w:rPr>
      </w:pPr>
      <w:r w:rsidRPr="005B392F">
        <w:rPr>
          <w:b/>
          <w:bCs/>
          <w:szCs w:val="24"/>
        </w:rPr>
        <w:t xml:space="preserve">-Payment to </w:t>
      </w:r>
      <w:proofErr w:type="spellStart"/>
      <w:r w:rsidRPr="005B392F">
        <w:rPr>
          <w:b/>
          <w:bCs/>
          <w:szCs w:val="24"/>
        </w:rPr>
        <w:t>Rooforia</w:t>
      </w:r>
      <w:proofErr w:type="spellEnd"/>
      <w:r w:rsidRPr="005B392F">
        <w:rPr>
          <w:b/>
          <w:bCs/>
          <w:szCs w:val="24"/>
        </w:rPr>
        <w:t>-$11,815.00</w:t>
      </w:r>
    </w:p>
    <w:p w14:paraId="705C7B60" w14:textId="77777777" w:rsidR="00B1208A" w:rsidRPr="005B392F" w:rsidRDefault="00B1208A" w:rsidP="00B1208A">
      <w:pPr>
        <w:pStyle w:val="ListParagraph"/>
        <w:ind w:left="450"/>
        <w:rPr>
          <w:rFonts w:eastAsia="Times New Roman" w:cs="Times New Roman"/>
          <w:b/>
          <w:bCs/>
          <w:szCs w:val="24"/>
        </w:rPr>
      </w:pPr>
      <w:r w:rsidRPr="005B392F">
        <w:rPr>
          <w:b/>
          <w:bCs/>
          <w:szCs w:val="24"/>
        </w:rPr>
        <w:t xml:space="preserve">-Payment to </w:t>
      </w:r>
      <w:proofErr w:type="spellStart"/>
      <w:r w:rsidRPr="005B392F">
        <w:rPr>
          <w:b/>
          <w:bCs/>
          <w:szCs w:val="24"/>
        </w:rPr>
        <w:t>Rooforia</w:t>
      </w:r>
      <w:proofErr w:type="spellEnd"/>
      <w:r w:rsidRPr="005B392F">
        <w:rPr>
          <w:b/>
          <w:bCs/>
          <w:szCs w:val="24"/>
        </w:rPr>
        <w:t xml:space="preserve">-$8,115.00 </w:t>
      </w:r>
    </w:p>
    <w:p w14:paraId="7A4C43B8" w14:textId="77777777" w:rsidR="00CD08AB" w:rsidRDefault="00CD08AB" w:rsidP="0037195A"/>
    <w:p w14:paraId="711EE1F1" w14:textId="28ED9FCE" w:rsidR="0037195A" w:rsidRDefault="0037195A" w:rsidP="0037195A">
      <w:r>
        <w:t xml:space="preserve">A motion was made by </w:t>
      </w:r>
      <w:r w:rsidR="00CD08AB">
        <w:t>Seggerman</w:t>
      </w:r>
      <w:r>
        <w:t xml:space="preserve">, seconded by </w:t>
      </w:r>
      <w:r w:rsidR="00CD08AB">
        <w:t>Chapman</w:t>
      </w:r>
      <w:r>
        <w:t xml:space="preserve"> to approve the payments for drawdown #1</w:t>
      </w:r>
      <w:r w:rsidR="00CD08AB">
        <w:t>4</w:t>
      </w:r>
      <w:r>
        <w:t xml:space="preserve">. </w:t>
      </w:r>
      <w:proofErr w:type="gramStart"/>
      <w:r>
        <w:t>Roll call vote – 5 ayes, 0 nays.</w:t>
      </w:r>
      <w:proofErr w:type="gramEnd"/>
      <w:r>
        <w:t xml:space="preserve"> Motion </w:t>
      </w:r>
      <w:r w:rsidR="005906DE">
        <w:t>passed</w:t>
      </w:r>
      <w:r>
        <w:t>.</w:t>
      </w:r>
    </w:p>
    <w:p w14:paraId="26F61766" w14:textId="77777777" w:rsidR="00B1208A" w:rsidRPr="005B392F" w:rsidRDefault="00B1208A" w:rsidP="00B1208A">
      <w:pPr>
        <w:pStyle w:val="ListParagraph"/>
        <w:ind w:left="450"/>
        <w:rPr>
          <w:rFonts w:eastAsia="Times New Roman" w:cs="Times New Roman"/>
          <w:szCs w:val="24"/>
        </w:rPr>
      </w:pPr>
    </w:p>
    <w:p w14:paraId="49EC71E8" w14:textId="77777777" w:rsidR="00B1208A" w:rsidRPr="005B392F" w:rsidRDefault="00B1208A" w:rsidP="00B1208A">
      <w:pPr>
        <w:rPr>
          <w:b/>
          <w:bCs/>
        </w:rPr>
      </w:pPr>
      <w:r w:rsidRPr="005B392F">
        <w:rPr>
          <w:b/>
          <w:bCs/>
        </w:rPr>
        <w:t>Review drug testing policy</w:t>
      </w:r>
    </w:p>
    <w:p w14:paraId="0EDAA08F" w14:textId="249EC373" w:rsidR="00B1208A" w:rsidRPr="00CD08AB" w:rsidRDefault="00822834" w:rsidP="00CD08AB">
      <w:pPr>
        <w:pStyle w:val="ListParagraph"/>
        <w:ind w:left="0"/>
        <w:rPr>
          <w:rFonts w:eastAsia="Times New Roman" w:cs="Times New Roman"/>
          <w:szCs w:val="24"/>
        </w:rPr>
      </w:pPr>
      <w:r>
        <w:rPr>
          <w:rFonts w:eastAsia="Times New Roman" w:cs="Times New Roman"/>
          <w:szCs w:val="24"/>
        </w:rPr>
        <w:t>After some discussion a</w:t>
      </w:r>
      <w:r w:rsidR="00CD08AB">
        <w:rPr>
          <w:rFonts w:eastAsia="Times New Roman" w:cs="Times New Roman"/>
          <w:szCs w:val="24"/>
        </w:rPr>
        <w:t xml:space="preserve"> motion was </w:t>
      </w:r>
      <w:r>
        <w:rPr>
          <w:rFonts w:eastAsia="Times New Roman" w:cs="Times New Roman"/>
          <w:szCs w:val="24"/>
        </w:rPr>
        <w:t xml:space="preserve">made by </w:t>
      </w:r>
      <w:proofErr w:type="spellStart"/>
      <w:r>
        <w:rPr>
          <w:rFonts w:eastAsia="Times New Roman" w:cs="Times New Roman"/>
          <w:szCs w:val="24"/>
        </w:rPr>
        <w:t>Jarosz</w:t>
      </w:r>
      <w:proofErr w:type="spellEnd"/>
      <w:r>
        <w:rPr>
          <w:rFonts w:eastAsia="Times New Roman" w:cs="Times New Roman"/>
          <w:szCs w:val="24"/>
        </w:rPr>
        <w:t>, seconded by Slocum</w:t>
      </w:r>
      <w:r w:rsidR="00010AC0">
        <w:rPr>
          <w:rFonts w:eastAsia="Times New Roman" w:cs="Times New Roman"/>
          <w:szCs w:val="24"/>
        </w:rPr>
        <w:t xml:space="preserve"> to </w:t>
      </w:r>
      <w:r w:rsidR="00195351">
        <w:rPr>
          <w:rFonts w:eastAsia="Times New Roman" w:cs="Times New Roman"/>
          <w:szCs w:val="24"/>
        </w:rPr>
        <w:t xml:space="preserve">begin the process of </w:t>
      </w:r>
      <w:r w:rsidR="00010AC0">
        <w:rPr>
          <w:rFonts w:eastAsia="Times New Roman" w:cs="Times New Roman"/>
          <w:szCs w:val="24"/>
        </w:rPr>
        <w:t>implement</w:t>
      </w:r>
      <w:r w:rsidR="00195351">
        <w:rPr>
          <w:rFonts w:eastAsia="Times New Roman" w:cs="Times New Roman"/>
          <w:szCs w:val="24"/>
        </w:rPr>
        <w:t>ing</w:t>
      </w:r>
      <w:r w:rsidR="00010AC0">
        <w:rPr>
          <w:rFonts w:eastAsia="Times New Roman" w:cs="Times New Roman"/>
          <w:szCs w:val="24"/>
        </w:rPr>
        <w:t xml:space="preserve"> random drug testing.</w:t>
      </w:r>
      <w:r w:rsidR="00F22971">
        <w:rPr>
          <w:rFonts w:eastAsia="Times New Roman" w:cs="Times New Roman"/>
          <w:szCs w:val="24"/>
        </w:rPr>
        <w:t xml:space="preserve"> </w:t>
      </w:r>
      <w:proofErr w:type="gramStart"/>
      <w:r w:rsidR="00F22971">
        <w:rPr>
          <w:rFonts w:eastAsia="Times New Roman" w:cs="Times New Roman"/>
          <w:szCs w:val="24"/>
        </w:rPr>
        <w:t>Roll call vote – 5 ayes, 0 nays.</w:t>
      </w:r>
      <w:proofErr w:type="gramEnd"/>
      <w:r w:rsidR="00F22971">
        <w:rPr>
          <w:rFonts w:eastAsia="Times New Roman" w:cs="Times New Roman"/>
          <w:szCs w:val="24"/>
        </w:rPr>
        <w:t xml:space="preserve"> Motion </w:t>
      </w:r>
      <w:r w:rsidR="005906DE">
        <w:rPr>
          <w:rFonts w:eastAsia="Times New Roman" w:cs="Times New Roman"/>
          <w:szCs w:val="24"/>
        </w:rPr>
        <w:t>passed</w:t>
      </w:r>
      <w:r w:rsidR="00F22971">
        <w:rPr>
          <w:rFonts w:eastAsia="Times New Roman" w:cs="Times New Roman"/>
          <w:szCs w:val="24"/>
        </w:rPr>
        <w:t>.</w:t>
      </w:r>
    </w:p>
    <w:p w14:paraId="4DF8AB7C" w14:textId="77777777" w:rsidR="00CD08AB" w:rsidRPr="005B392F" w:rsidRDefault="00CD08AB" w:rsidP="00B1208A">
      <w:pPr>
        <w:pStyle w:val="ListParagraph"/>
        <w:ind w:left="450"/>
        <w:rPr>
          <w:rFonts w:eastAsia="Times New Roman" w:cs="Times New Roman"/>
          <w:b/>
          <w:bCs/>
          <w:szCs w:val="24"/>
        </w:rPr>
      </w:pPr>
    </w:p>
    <w:p w14:paraId="744E482A" w14:textId="77777777" w:rsidR="00B1208A" w:rsidRPr="005B392F" w:rsidRDefault="00B1208A" w:rsidP="00B1208A">
      <w:pPr>
        <w:rPr>
          <w:b/>
          <w:bCs/>
        </w:rPr>
      </w:pPr>
      <w:r w:rsidRPr="005B392F">
        <w:rPr>
          <w:b/>
          <w:bCs/>
        </w:rPr>
        <w:t xml:space="preserve">Juneteenth </w:t>
      </w:r>
    </w:p>
    <w:p w14:paraId="7A3378A0" w14:textId="5E8F296D" w:rsidR="00B1208A" w:rsidRPr="005B392F" w:rsidRDefault="00F77993" w:rsidP="00F77993">
      <w:pPr>
        <w:pStyle w:val="ListParagraph"/>
        <w:ind w:left="0"/>
        <w:rPr>
          <w:rFonts w:eastAsia="Times New Roman" w:cs="Times New Roman"/>
          <w:szCs w:val="24"/>
        </w:rPr>
      </w:pPr>
      <w:r>
        <w:rPr>
          <w:rFonts w:eastAsia="Times New Roman" w:cs="Times New Roman"/>
          <w:szCs w:val="24"/>
        </w:rPr>
        <w:t xml:space="preserve">A motion was made by </w:t>
      </w:r>
      <w:proofErr w:type="spellStart"/>
      <w:r>
        <w:rPr>
          <w:rFonts w:eastAsia="Times New Roman" w:cs="Times New Roman"/>
          <w:szCs w:val="24"/>
        </w:rPr>
        <w:t>Jarosz</w:t>
      </w:r>
      <w:proofErr w:type="spellEnd"/>
      <w:r>
        <w:rPr>
          <w:rFonts w:eastAsia="Times New Roman" w:cs="Times New Roman"/>
          <w:szCs w:val="24"/>
        </w:rPr>
        <w:t>, seconded by Slocum</w:t>
      </w:r>
      <w:r w:rsidR="00BD6CD6">
        <w:rPr>
          <w:rFonts w:eastAsia="Times New Roman" w:cs="Times New Roman"/>
          <w:szCs w:val="24"/>
        </w:rPr>
        <w:t xml:space="preserve"> to offer Juneteenth as a paid holiday for full-time employees. </w:t>
      </w:r>
      <w:proofErr w:type="gramStart"/>
      <w:r w:rsidR="00BD6CD6">
        <w:rPr>
          <w:rFonts w:eastAsia="Times New Roman" w:cs="Times New Roman"/>
          <w:szCs w:val="24"/>
        </w:rPr>
        <w:t xml:space="preserve">Roll call vote </w:t>
      </w:r>
      <w:r w:rsidR="00916ABC">
        <w:rPr>
          <w:rFonts w:eastAsia="Times New Roman" w:cs="Times New Roman"/>
          <w:szCs w:val="24"/>
        </w:rPr>
        <w:t>–</w:t>
      </w:r>
      <w:r w:rsidR="00BD6CD6">
        <w:rPr>
          <w:rFonts w:eastAsia="Times New Roman" w:cs="Times New Roman"/>
          <w:szCs w:val="24"/>
        </w:rPr>
        <w:t xml:space="preserve"> </w:t>
      </w:r>
      <w:proofErr w:type="spellStart"/>
      <w:r w:rsidR="00916ABC">
        <w:rPr>
          <w:rFonts w:eastAsia="Times New Roman" w:cs="Times New Roman"/>
          <w:szCs w:val="24"/>
        </w:rPr>
        <w:t>Jaros</w:t>
      </w:r>
      <w:r w:rsidR="00957B0F">
        <w:rPr>
          <w:rFonts w:eastAsia="Times New Roman" w:cs="Times New Roman"/>
          <w:szCs w:val="24"/>
        </w:rPr>
        <w:t>z</w:t>
      </w:r>
      <w:proofErr w:type="spellEnd"/>
      <w:r w:rsidR="00957B0F">
        <w:rPr>
          <w:rFonts w:eastAsia="Times New Roman" w:cs="Times New Roman"/>
          <w:szCs w:val="24"/>
        </w:rPr>
        <w:t>-aye, Slocum-aye, Chapman-aye, Seggerman-nay, Moses-nay.</w:t>
      </w:r>
      <w:proofErr w:type="gramEnd"/>
      <w:r w:rsidR="00957B0F">
        <w:rPr>
          <w:rFonts w:eastAsia="Times New Roman" w:cs="Times New Roman"/>
          <w:szCs w:val="24"/>
        </w:rPr>
        <w:t xml:space="preserve"> Motion </w:t>
      </w:r>
      <w:r w:rsidR="005906DE">
        <w:rPr>
          <w:rFonts w:eastAsia="Times New Roman" w:cs="Times New Roman"/>
          <w:szCs w:val="24"/>
        </w:rPr>
        <w:t>passed</w:t>
      </w:r>
      <w:r w:rsidR="00957B0F">
        <w:rPr>
          <w:rFonts w:eastAsia="Times New Roman" w:cs="Times New Roman"/>
          <w:szCs w:val="24"/>
        </w:rPr>
        <w:t>.</w:t>
      </w:r>
    </w:p>
    <w:p w14:paraId="4ACAFF0F" w14:textId="77777777" w:rsidR="00BD6CD6" w:rsidRDefault="00BD6CD6" w:rsidP="00B1208A">
      <w:pPr>
        <w:rPr>
          <w:b/>
          <w:bCs/>
        </w:rPr>
      </w:pPr>
    </w:p>
    <w:p w14:paraId="663C6B9C" w14:textId="77777777" w:rsidR="00BE374B" w:rsidRDefault="00BE374B" w:rsidP="00BE374B">
      <w:pPr>
        <w:rPr>
          <w:b/>
          <w:bCs/>
        </w:rPr>
      </w:pPr>
    </w:p>
    <w:p w14:paraId="11AA21CF" w14:textId="77777777" w:rsidR="00BE374B" w:rsidRDefault="00BE374B" w:rsidP="00BE374B">
      <w:pPr>
        <w:rPr>
          <w:b/>
          <w:bCs/>
        </w:rPr>
      </w:pPr>
    </w:p>
    <w:p w14:paraId="249B9B24" w14:textId="36F9366F" w:rsidR="00BE374B" w:rsidRDefault="00B1208A" w:rsidP="00BE374B">
      <w:pPr>
        <w:rPr>
          <w:b/>
          <w:bCs/>
        </w:rPr>
      </w:pPr>
      <w:r w:rsidRPr="005B392F">
        <w:rPr>
          <w:b/>
          <w:bCs/>
        </w:rPr>
        <w:lastRenderedPageBreak/>
        <w:t>Resolution 22-04 Authorize Membership in the LIGHT (League Insurance Government Health Team)</w:t>
      </w:r>
    </w:p>
    <w:p w14:paraId="707CDD0D" w14:textId="01F81072" w:rsidR="00B1208A" w:rsidRPr="00BE374B" w:rsidRDefault="009C734E" w:rsidP="00BE374B">
      <w:pPr>
        <w:rPr>
          <w:b/>
          <w:bCs/>
        </w:rPr>
      </w:pPr>
      <w:r>
        <w:t xml:space="preserve">A motion was made by Chapman, seconded by </w:t>
      </w:r>
      <w:proofErr w:type="spellStart"/>
      <w:r>
        <w:t>Jarosz</w:t>
      </w:r>
      <w:proofErr w:type="spellEnd"/>
      <w:r>
        <w:t xml:space="preserve"> to authorize the Village of Fairmont to become a member of the LIGHT. </w:t>
      </w:r>
      <w:proofErr w:type="gramStart"/>
      <w:r>
        <w:t>Roll call vote – 5 ayes, 0 nays.</w:t>
      </w:r>
      <w:proofErr w:type="gramEnd"/>
      <w:r>
        <w:t xml:space="preserve"> Motion </w:t>
      </w:r>
      <w:r w:rsidR="005906DE">
        <w:t>passed</w:t>
      </w:r>
      <w:r>
        <w:t>.</w:t>
      </w:r>
    </w:p>
    <w:p w14:paraId="2EDF146D" w14:textId="77777777" w:rsidR="003A28F1" w:rsidRPr="005B392F" w:rsidRDefault="003A28F1" w:rsidP="003A28F1">
      <w:pPr>
        <w:pStyle w:val="ListParagraph"/>
        <w:ind w:left="0"/>
        <w:rPr>
          <w:rFonts w:eastAsia="Times New Roman" w:cs="Times New Roman"/>
          <w:szCs w:val="24"/>
        </w:rPr>
      </w:pPr>
    </w:p>
    <w:p w14:paraId="01392AC5" w14:textId="77777777" w:rsidR="00B1208A" w:rsidRPr="005B392F" w:rsidRDefault="00B1208A" w:rsidP="00B1208A">
      <w:pPr>
        <w:rPr>
          <w:b/>
          <w:bCs/>
        </w:rPr>
      </w:pPr>
      <w:r w:rsidRPr="005B392F">
        <w:rPr>
          <w:b/>
          <w:bCs/>
        </w:rPr>
        <w:t xml:space="preserve">LIGHT </w:t>
      </w:r>
      <w:proofErr w:type="spellStart"/>
      <w:r w:rsidRPr="005B392F">
        <w:rPr>
          <w:b/>
          <w:bCs/>
        </w:rPr>
        <w:t>Interlocal</w:t>
      </w:r>
      <w:proofErr w:type="spellEnd"/>
      <w:r w:rsidRPr="005B392F">
        <w:rPr>
          <w:b/>
          <w:bCs/>
        </w:rPr>
        <w:t xml:space="preserve"> Agreement</w:t>
      </w:r>
    </w:p>
    <w:p w14:paraId="092A828A" w14:textId="0EA18DF8" w:rsidR="00B1208A" w:rsidRDefault="009C734E" w:rsidP="009C734E">
      <w:pPr>
        <w:pStyle w:val="ListParagraph"/>
        <w:ind w:left="0"/>
        <w:rPr>
          <w:rFonts w:eastAsia="Times New Roman" w:cs="Times New Roman"/>
          <w:szCs w:val="24"/>
        </w:rPr>
      </w:pPr>
      <w:r>
        <w:rPr>
          <w:rFonts w:eastAsia="Times New Roman" w:cs="Times New Roman"/>
          <w:szCs w:val="24"/>
        </w:rPr>
        <w:t xml:space="preserve">A motion was made by Seggerman, seconded by Moses to approve the </w:t>
      </w:r>
      <w:proofErr w:type="spellStart"/>
      <w:r>
        <w:rPr>
          <w:rFonts w:eastAsia="Times New Roman" w:cs="Times New Roman"/>
          <w:szCs w:val="24"/>
        </w:rPr>
        <w:t>Interlocal</w:t>
      </w:r>
      <w:proofErr w:type="spellEnd"/>
      <w:r>
        <w:rPr>
          <w:rFonts w:eastAsia="Times New Roman" w:cs="Times New Roman"/>
          <w:szCs w:val="24"/>
        </w:rPr>
        <w:t xml:space="preserve"> agreement with LIGHT.</w:t>
      </w:r>
    </w:p>
    <w:p w14:paraId="66D023E8" w14:textId="4FDF640D" w:rsidR="009C734E" w:rsidRDefault="009C734E" w:rsidP="009C734E">
      <w:pPr>
        <w:pStyle w:val="ListParagraph"/>
        <w:ind w:left="0"/>
        <w:rPr>
          <w:rFonts w:eastAsia="Times New Roman" w:cs="Times New Roman"/>
          <w:szCs w:val="24"/>
        </w:rPr>
      </w:pPr>
      <w:proofErr w:type="gramStart"/>
      <w:r>
        <w:rPr>
          <w:rFonts w:eastAsia="Times New Roman" w:cs="Times New Roman"/>
          <w:szCs w:val="24"/>
        </w:rPr>
        <w:t>Roll call vote – 5 ayes, 0 nays.</w:t>
      </w:r>
      <w:proofErr w:type="gramEnd"/>
      <w:r>
        <w:rPr>
          <w:rFonts w:eastAsia="Times New Roman" w:cs="Times New Roman"/>
          <w:szCs w:val="24"/>
        </w:rPr>
        <w:t xml:space="preserve"> Motion </w:t>
      </w:r>
      <w:r w:rsidR="005906DE">
        <w:rPr>
          <w:rFonts w:eastAsia="Times New Roman" w:cs="Times New Roman"/>
          <w:szCs w:val="24"/>
        </w:rPr>
        <w:t>passed</w:t>
      </w:r>
      <w:r>
        <w:rPr>
          <w:rFonts w:eastAsia="Times New Roman" w:cs="Times New Roman"/>
          <w:szCs w:val="24"/>
        </w:rPr>
        <w:t>.</w:t>
      </w:r>
    </w:p>
    <w:p w14:paraId="4D437699" w14:textId="77777777" w:rsidR="009C734E" w:rsidRPr="005B392F" w:rsidRDefault="009C734E" w:rsidP="00B1208A">
      <w:pPr>
        <w:pStyle w:val="ListParagraph"/>
        <w:rPr>
          <w:rFonts w:eastAsia="Times New Roman" w:cs="Times New Roman"/>
          <w:szCs w:val="24"/>
        </w:rPr>
      </w:pPr>
    </w:p>
    <w:p w14:paraId="3EDE99BD" w14:textId="77777777" w:rsidR="00B1208A" w:rsidRPr="005B392F" w:rsidRDefault="00B1208A" w:rsidP="00B1208A">
      <w:pPr>
        <w:rPr>
          <w:b/>
          <w:bCs/>
        </w:rPr>
      </w:pPr>
      <w:r w:rsidRPr="005B392F">
        <w:rPr>
          <w:b/>
          <w:bCs/>
        </w:rPr>
        <w:t>LIGHT Membership Agreement</w:t>
      </w:r>
    </w:p>
    <w:p w14:paraId="7CBCB013" w14:textId="0BEBE162" w:rsidR="00B1208A" w:rsidRDefault="009C734E" w:rsidP="009C734E">
      <w:pPr>
        <w:pStyle w:val="ListParagraph"/>
        <w:ind w:left="0"/>
        <w:rPr>
          <w:rFonts w:eastAsia="Times New Roman" w:cs="Times New Roman"/>
          <w:szCs w:val="24"/>
        </w:rPr>
      </w:pPr>
      <w:r>
        <w:rPr>
          <w:rFonts w:eastAsia="Times New Roman" w:cs="Times New Roman"/>
          <w:szCs w:val="24"/>
        </w:rPr>
        <w:t xml:space="preserve">A motion was made by </w:t>
      </w:r>
      <w:proofErr w:type="spellStart"/>
      <w:r>
        <w:rPr>
          <w:rFonts w:eastAsia="Times New Roman" w:cs="Times New Roman"/>
          <w:szCs w:val="24"/>
        </w:rPr>
        <w:t>Jarosz</w:t>
      </w:r>
      <w:proofErr w:type="spellEnd"/>
      <w:r>
        <w:rPr>
          <w:rFonts w:eastAsia="Times New Roman" w:cs="Times New Roman"/>
          <w:szCs w:val="24"/>
        </w:rPr>
        <w:t>, seconded by Chapman to approve the Membership agreement for LIGHT.</w:t>
      </w:r>
    </w:p>
    <w:p w14:paraId="73322E3C" w14:textId="16B8E6F0" w:rsidR="009C734E" w:rsidRDefault="009C734E" w:rsidP="009C734E">
      <w:pPr>
        <w:pStyle w:val="ListParagraph"/>
        <w:ind w:left="0"/>
        <w:rPr>
          <w:rFonts w:eastAsia="Times New Roman" w:cs="Times New Roman"/>
          <w:szCs w:val="24"/>
        </w:rPr>
      </w:pPr>
      <w:proofErr w:type="gramStart"/>
      <w:r>
        <w:rPr>
          <w:rFonts w:eastAsia="Times New Roman" w:cs="Times New Roman"/>
          <w:szCs w:val="24"/>
        </w:rPr>
        <w:t>Roll call vote – 5 ayes, 0 nays.</w:t>
      </w:r>
      <w:proofErr w:type="gramEnd"/>
      <w:r>
        <w:rPr>
          <w:rFonts w:eastAsia="Times New Roman" w:cs="Times New Roman"/>
          <w:szCs w:val="24"/>
        </w:rPr>
        <w:t xml:space="preserve"> Motion </w:t>
      </w:r>
      <w:r w:rsidR="005906DE">
        <w:rPr>
          <w:rFonts w:eastAsia="Times New Roman" w:cs="Times New Roman"/>
          <w:szCs w:val="24"/>
        </w:rPr>
        <w:t>passed</w:t>
      </w:r>
      <w:r>
        <w:rPr>
          <w:rFonts w:eastAsia="Times New Roman" w:cs="Times New Roman"/>
          <w:szCs w:val="24"/>
        </w:rPr>
        <w:t>.</w:t>
      </w:r>
    </w:p>
    <w:p w14:paraId="1DD74FEF" w14:textId="77777777" w:rsidR="009C734E" w:rsidRPr="005B392F" w:rsidRDefault="009C734E" w:rsidP="00B1208A">
      <w:pPr>
        <w:pStyle w:val="ListParagraph"/>
        <w:rPr>
          <w:rFonts w:eastAsia="Times New Roman" w:cs="Times New Roman"/>
          <w:szCs w:val="24"/>
        </w:rPr>
      </w:pPr>
    </w:p>
    <w:p w14:paraId="6DBBCB46" w14:textId="77777777" w:rsidR="00B1208A" w:rsidRPr="005B392F" w:rsidRDefault="00B1208A" w:rsidP="00B1208A">
      <w:pPr>
        <w:rPr>
          <w:b/>
          <w:bCs/>
        </w:rPr>
      </w:pPr>
      <w:r w:rsidRPr="005B392F">
        <w:rPr>
          <w:b/>
          <w:bCs/>
        </w:rPr>
        <w:t>LIGHT Insurance Plan Selection</w:t>
      </w:r>
    </w:p>
    <w:p w14:paraId="58723EBB" w14:textId="28A67FA1" w:rsidR="00B1208A" w:rsidRDefault="009C734E" w:rsidP="009C734E">
      <w:pPr>
        <w:pStyle w:val="ListParagraph"/>
        <w:ind w:left="0"/>
        <w:rPr>
          <w:rFonts w:eastAsia="Times New Roman" w:cs="Times New Roman"/>
          <w:szCs w:val="24"/>
        </w:rPr>
      </w:pPr>
      <w:r>
        <w:rPr>
          <w:rFonts w:eastAsia="Times New Roman" w:cs="Times New Roman"/>
          <w:szCs w:val="24"/>
        </w:rPr>
        <w:t xml:space="preserve">A motion was made by </w:t>
      </w:r>
      <w:proofErr w:type="spellStart"/>
      <w:r>
        <w:rPr>
          <w:rFonts w:eastAsia="Times New Roman" w:cs="Times New Roman"/>
          <w:szCs w:val="24"/>
        </w:rPr>
        <w:t>Jarosz</w:t>
      </w:r>
      <w:proofErr w:type="spellEnd"/>
      <w:r>
        <w:rPr>
          <w:rFonts w:eastAsia="Times New Roman" w:cs="Times New Roman"/>
          <w:szCs w:val="24"/>
        </w:rPr>
        <w:t xml:space="preserve">, seconded by Chapman to approve the selection of two health insurance plans being offered by the Village. The first </w:t>
      </w:r>
      <w:r w:rsidR="006B5BCA">
        <w:rPr>
          <w:rFonts w:eastAsia="Times New Roman" w:cs="Times New Roman"/>
          <w:szCs w:val="24"/>
        </w:rPr>
        <w:t xml:space="preserve">plan is Blue Cross Blue Shield PPO Option #3 and the second plan is Blue Cross Blue Shield QHDHP Option #2. </w:t>
      </w:r>
      <w:proofErr w:type="gramStart"/>
      <w:r w:rsidR="006B5BCA">
        <w:rPr>
          <w:rFonts w:eastAsia="Times New Roman" w:cs="Times New Roman"/>
          <w:szCs w:val="24"/>
        </w:rPr>
        <w:t>Roll call vote – 5 ayes, 0 nays.</w:t>
      </w:r>
      <w:proofErr w:type="gramEnd"/>
      <w:r w:rsidR="006B5BCA">
        <w:rPr>
          <w:rFonts w:eastAsia="Times New Roman" w:cs="Times New Roman"/>
          <w:szCs w:val="24"/>
        </w:rPr>
        <w:t xml:space="preserve"> Motion </w:t>
      </w:r>
      <w:r w:rsidR="005906DE">
        <w:rPr>
          <w:rFonts w:eastAsia="Times New Roman" w:cs="Times New Roman"/>
          <w:szCs w:val="24"/>
        </w:rPr>
        <w:t>passed</w:t>
      </w:r>
      <w:r w:rsidR="006B5BCA">
        <w:rPr>
          <w:rFonts w:eastAsia="Times New Roman" w:cs="Times New Roman"/>
          <w:szCs w:val="24"/>
        </w:rPr>
        <w:t>.</w:t>
      </w:r>
    </w:p>
    <w:p w14:paraId="1539ED3F" w14:textId="77777777" w:rsidR="009C734E" w:rsidRPr="005B392F" w:rsidRDefault="009C734E" w:rsidP="009C734E">
      <w:pPr>
        <w:pStyle w:val="ListParagraph"/>
        <w:ind w:left="0"/>
        <w:rPr>
          <w:rFonts w:eastAsia="Times New Roman" w:cs="Times New Roman"/>
          <w:szCs w:val="24"/>
        </w:rPr>
      </w:pPr>
    </w:p>
    <w:p w14:paraId="14DE36E2" w14:textId="199A795F" w:rsidR="00B1208A" w:rsidRDefault="00B1208A" w:rsidP="007A6CF3">
      <w:pPr>
        <w:rPr>
          <w:b/>
          <w:bCs/>
        </w:rPr>
      </w:pPr>
      <w:r w:rsidRPr="005B392F">
        <w:rPr>
          <w:b/>
          <w:bCs/>
        </w:rPr>
        <w:t>Street Danc</w:t>
      </w:r>
      <w:r w:rsidR="007A6CF3">
        <w:rPr>
          <w:b/>
          <w:bCs/>
        </w:rPr>
        <w:t>e</w:t>
      </w:r>
    </w:p>
    <w:p w14:paraId="562EEFA0" w14:textId="2C23D43A" w:rsidR="007A6CF3" w:rsidRPr="007A6CF3" w:rsidRDefault="007A6CF3" w:rsidP="007A6CF3">
      <w:r>
        <w:t>The American Legion Post #21 submitted a special designated liquor license for Saturday, June 25</w:t>
      </w:r>
      <w:r w:rsidRPr="007A6CF3">
        <w:rPr>
          <w:vertAlign w:val="superscript"/>
        </w:rPr>
        <w:t>th</w:t>
      </w:r>
      <w:r>
        <w:t xml:space="preserve"> from 5:00pm-12:00am for a street dance in front of the Legion building at 525 F St. A motion was made by Slocum, seconded by </w:t>
      </w:r>
      <w:proofErr w:type="spellStart"/>
      <w:r>
        <w:t>Jarosz</w:t>
      </w:r>
      <w:proofErr w:type="spellEnd"/>
      <w:r>
        <w:t xml:space="preserve"> to approve the special designated liquor license. </w:t>
      </w:r>
      <w:proofErr w:type="gramStart"/>
      <w:r>
        <w:t>Roll call vote – 5 ayes, 0 nays.</w:t>
      </w:r>
      <w:proofErr w:type="gramEnd"/>
      <w:r>
        <w:t xml:space="preserve"> Motion </w:t>
      </w:r>
      <w:r w:rsidR="005906DE">
        <w:t>passed</w:t>
      </w:r>
      <w:r>
        <w:t>.</w:t>
      </w:r>
    </w:p>
    <w:p w14:paraId="186A2C9D" w14:textId="77777777" w:rsidR="006B5BCA" w:rsidRPr="005B392F" w:rsidRDefault="006B5BCA" w:rsidP="006B5BCA">
      <w:pPr>
        <w:pStyle w:val="ListParagraph"/>
        <w:ind w:left="0"/>
        <w:rPr>
          <w:rFonts w:eastAsia="Times New Roman" w:cs="Times New Roman"/>
          <w:szCs w:val="24"/>
        </w:rPr>
      </w:pPr>
    </w:p>
    <w:p w14:paraId="2BEC2A55" w14:textId="77777777" w:rsidR="00B1208A" w:rsidRPr="005B392F" w:rsidRDefault="00B1208A" w:rsidP="00B1208A">
      <w:pPr>
        <w:rPr>
          <w:b/>
          <w:bCs/>
        </w:rPr>
      </w:pPr>
      <w:r w:rsidRPr="005B392F">
        <w:rPr>
          <w:b/>
          <w:bCs/>
        </w:rPr>
        <w:t>Swimming Pool Report</w:t>
      </w:r>
    </w:p>
    <w:p w14:paraId="1E20DB7E" w14:textId="3027E675" w:rsidR="00B1208A" w:rsidRDefault="007A6CF3" w:rsidP="007A6CF3">
      <w:pPr>
        <w:pStyle w:val="ListParagraph"/>
        <w:ind w:left="0"/>
        <w:rPr>
          <w:rFonts w:eastAsia="Times New Roman" w:cs="Times New Roman"/>
          <w:szCs w:val="24"/>
        </w:rPr>
      </w:pPr>
      <w:r>
        <w:rPr>
          <w:rFonts w:eastAsia="Times New Roman" w:cs="Times New Roman"/>
          <w:szCs w:val="24"/>
        </w:rPr>
        <w:t xml:space="preserve">Wanda Moses was present to give </w:t>
      </w:r>
      <w:r w:rsidR="00C43D9C">
        <w:rPr>
          <w:rFonts w:eastAsia="Times New Roman" w:cs="Times New Roman"/>
          <w:szCs w:val="24"/>
        </w:rPr>
        <w:t xml:space="preserve">a report for the swimming pool after the State of Nebraska had completed an inspection. The baby pool can’t be used at this time. NDEE (Nebraska Department of Environmental and Energy) recommends fixing the baby pool after pool season has come to a close. NDEE also mentioned a few items needing attention. They are repairing the gate, screwing down the skimmer lids, fixing the girls’ bathroom sink. Wanda also mentioned an issue with the deck. </w:t>
      </w:r>
    </w:p>
    <w:p w14:paraId="58FA2BC3" w14:textId="77777777" w:rsidR="007A6CF3" w:rsidRPr="005B392F" w:rsidRDefault="007A6CF3" w:rsidP="00B1208A">
      <w:pPr>
        <w:pStyle w:val="ListParagraph"/>
        <w:rPr>
          <w:rFonts w:eastAsia="Times New Roman" w:cs="Times New Roman"/>
          <w:szCs w:val="24"/>
        </w:rPr>
      </w:pPr>
    </w:p>
    <w:p w14:paraId="6D9137BA" w14:textId="77777777" w:rsidR="00B1208A" w:rsidRPr="005B392F" w:rsidRDefault="00B1208A" w:rsidP="00B1208A">
      <w:pPr>
        <w:rPr>
          <w:b/>
          <w:bCs/>
        </w:rPr>
      </w:pPr>
      <w:r w:rsidRPr="005B392F">
        <w:rPr>
          <w:b/>
          <w:bCs/>
        </w:rPr>
        <w:t>Claims</w:t>
      </w:r>
    </w:p>
    <w:p w14:paraId="7713DB4B" w14:textId="6ADF80EE" w:rsidR="00B1208A" w:rsidRDefault="007E1577" w:rsidP="00B1208A">
      <w:r>
        <w:t xml:space="preserve">A motion was made by </w:t>
      </w:r>
      <w:proofErr w:type="spellStart"/>
      <w:r>
        <w:t>Jarosz</w:t>
      </w:r>
      <w:proofErr w:type="spellEnd"/>
      <w:r>
        <w:t xml:space="preserve">, seconded by Slocum to approve the claims as presented. </w:t>
      </w:r>
      <w:proofErr w:type="gramStart"/>
      <w:r>
        <w:t>Roll call vote – 5 ayes, 0 nays.</w:t>
      </w:r>
      <w:proofErr w:type="gramEnd"/>
      <w:r>
        <w:t xml:space="preserve"> Motion </w:t>
      </w:r>
      <w:r w:rsidR="005906DE">
        <w:t>passed</w:t>
      </w:r>
      <w:r>
        <w:t>.</w:t>
      </w:r>
    </w:p>
    <w:p w14:paraId="4D56E53B" w14:textId="77777777" w:rsidR="007E1577" w:rsidRPr="005B392F" w:rsidRDefault="007E1577" w:rsidP="00B1208A"/>
    <w:p w14:paraId="4FD0CED8" w14:textId="77777777" w:rsidR="00B1208A" w:rsidRPr="005B392F" w:rsidRDefault="00B1208A" w:rsidP="00B1208A">
      <w:pPr>
        <w:rPr>
          <w:b/>
          <w:bCs/>
        </w:rPr>
      </w:pPr>
      <w:r w:rsidRPr="005B392F">
        <w:rPr>
          <w:b/>
          <w:bCs/>
        </w:rPr>
        <w:t>Correspondence</w:t>
      </w:r>
    </w:p>
    <w:p w14:paraId="189C2563" w14:textId="11E03C7B" w:rsidR="00B1208A" w:rsidRDefault="007E1577" w:rsidP="00B1208A">
      <w:pPr>
        <w:pStyle w:val="ListParagraph"/>
        <w:ind w:left="0"/>
        <w:rPr>
          <w:rFonts w:eastAsia="Times New Roman" w:cs="Times New Roman"/>
          <w:szCs w:val="24"/>
        </w:rPr>
      </w:pPr>
      <w:r>
        <w:rPr>
          <w:rFonts w:eastAsia="Times New Roman" w:cs="Times New Roman"/>
          <w:szCs w:val="24"/>
        </w:rPr>
        <w:t>None</w:t>
      </w:r>
    </w:p>
    <w:p w14:paraId="400383C0" w14:textId="77777777" w:rsidR="007E1577" w:rsidRPr="005B392F" w:rsidRDefault="007E1577" w:rsidP="00B1208A">
      <w:pPr>
        <w:pStyle w:val="ListParagraph"/>
        <w:ind w:left="0"/>
        <w:rPr>
          <w:rFonts w:eastAsia="Times New Roman" w:cs="Times New Roman"/>
          <w:szCs w:val="24"/>
        </w:rPr>
      </w:pPr>
    </w:p>
    <w:p w14:paraId="3953168A" w14:textId="77777777" w:rsidR="00B1208A" w:rsidRPr="005B392F" w:rsidRDefault="00B1208A" w:rsidP="00B1208A">
      <w:pPr>
        <w:rPr>
          <w:b/>
          <w:bCs/>
        </w:rPr>
      </w:pPr>
      <w:r w:rsidRPr="005B392F">
        <w:rPr>
          <w:b/>
          <w:bCs/>
        </w:rPr>
        <w:t>Old Business</w:t>
      </w:r>
    </w:p>
    <w:p w14:paraId="4394823A" w14:textId="28532E45" w:rsidR="00B1208A" w:rsidRDefault="007E1577" w:rsidP="00B1208A">
      <w:pPr>
        <w:pStyle w:val="ListParagraph"/>
        <w:ind w:left="0"/>
        <w:rPr>
          <w:rFonts w:eastAsia="Times New Roman" w:cs="Times New Roman"/>
          <w:szCs w:val="24"/>
        </w:rPr>
      </w:pPr>
      <w:r>
        <w:rPr>
          <w:rFonts w:eastAsia="Times New Roman" w:cs="Times New Roman"/>
          <w:szCs w:val="24"/>
        </w:rPr>
        <w:t>None</w:t>
      </w:r>
    </w:p>
    <w:p w14:paraId="6CA439C1" w14:textId="77777777" w:rsidR="007E1577" w:rsidRPr="005B392F" w:rsidRDefault="007E1577" w:rsidP="00B1208A">
      <w:pPr>
        <w:pStyle w:val="ListParagraph"/>
        <w:ind w:left="0"/>
        <w:rPr>
          <w:rFonts w:eastAsia="Times New Roman" w:cs="Times New Roman"/>
          <w:szCs w:val="24"/>
        </w:rPr>
      </w:pPr>
    </w:p>
    <w:p w14:paraId="3354B999" w14:textId="77777777" w:rsidR="00B1208A" w:rsidRPr="005B392F" w:rsidRDefault="00B1208A" w:rsidP="00B1208A">
      <w:pPr>
        <w:rPr>
          <w:b/>
          <w:bCs/>
        </w:rPr>
      </w:pPr>
      <w:r w:rsidRPr="005B392F">
        <w:rPr>
          <w:b/>
          <w:bCs/>
        </w:rPr>
        <w:t>Aging Services-Connie Jo Felton-</w:t>
      </w:r>
      <w:proofErr w:type="spellStart"/>
      <w:r w:rsidRPr="005B392F">
        <w:rPr>
          <w:b/>
          <w:bCs/>
        </w:rPr>
        <w:t>Kuil</w:t>
      </w:r>
      <w:proofErr w:type="spellEnd"/>
    </w:p>
    <w:p w14:paraId="5460E3D8" w14:textId="77566C15" w:rsidR="00B1208A" w:rsidRDefault="007E1577" w:rsidP="00B1208A">
      <w:pPr>
        <w:pStyle w:val="ListParagraph"/>
        <w:ind w:left="0"/>
        <w:rPr>
          <w:rFonts w:eastAsia="Times New Roman" w:cs="Times New Roman"/>
          <w:szCs w:val="24"/>
        </w:rPr>
      </w:pPr>
      <w:r>
        <w:rPr>
          <w:rFonts w:eastAsia="Times New Roman" w:cs="Times New Roman"/>
          <w:szCs w:val="24"/>
        </w:rPr>
        <w:t xml:space="preserve">A report and proposed budget for the 2022-2023 fiscal </w:t>
      </w:r>
      <w:proofErr w:type="gramStart"/>
      <w:r>
        <w:rPr>
          <w:rFonts w:eastAsia="Times New Roman" w:cs="Times New Roman"/>
          <w:szCs w:val="24"/>
        </w:rPr>
        <w:t>year</w:t>
      </w:r>
      <w:proofErr w:type="gramEnd"/>
      <w:r>
        <w:rPr>
          <w:rFonts w:eastAsia="Times New Roman" w:cs="Times New Roman"/>
          <w:szCs w:val="24"/>
        </w:rPr>
        <w:t xml:space="preserve"> was submitted prior to the meeting and was reviewed by the council.</w:t>
      </w:r>
    </w:p>
    <w:p w14:paraId="42DC9F2F" w14:textId="77777777" w:rsidR="007E1577" w:rsidRPr="005B392F" w:rsidRDefault="007E1577" w:rsidP="00B1208A">
      <w:pPr>
        <w:pStyle w:val="ListParagraph"/>
        <w:ind w:left="0"/>
        <w:rPr>
          <w:rFonts w:eastAsia="Times New Roman" w:cs="Times New Roman"/>
          <w:szCs w:val="24"/>
        </w:rPr>
      </w:pPr>
    </w:p>
    <w:p w14:paraId="2411B754" w14:textId="77777777" w:rsidR="00B1208A" w:rsidRPr="005B392F" w:rsidRDefault="00B1208A" w:rsidP="00B1208A">
      <w:pPr>
        <w:rPr>
          <w:b/>
          <w:bCs/>
        </w:rPr>
      </w:pPr>
      <w:r w:rsidRPr="005B392F">
        <w:rPr>
          <w:b/>
          <w:bCs/>
        </w:rPr>
        <w:t>Village Marshal Report – Tyler Salmon</w:t>
      </w:r>
    </w:p>
    <w:p w14:paraId="56B2CD88" w14:textId="5F3BFC67" w:rsidR="00B1208A" w:rsidRDefault="007E1577" w:rsidP="00B1208A">
      <w:pPr>
        <w:pStyle w:val="ListParagraph"/>
        <w:ind w:left="0"/>
        <w:rPr>
          <w:rFonts w:eastAsia="Times New Roman" w:cs="Times New Roman"/>
          <w:szCs w:val="24"/>
        </w:rPr>
      </w:pPr>
      <w:r>
        <w:rPr>
          <w:rFonts w:eastAsia="Times New Roman" w:cs="Times New Roman"/>
          <w:szCs w:val="24"/>
        </w:rPr>
        <w:t>Marshal Salmon shared with the council the monthly traffic report obtained from the traffic control device. A discussion of calls received over the past month and the subjects of those calls were discussed.</w:t>
      </w:r>
    </w:p>
    <w:p w14:paraId="690B068A" w14:textId="77777777" w:rsidR="007E1577" w:rsidRPr="005B392F" w:rsidRDefault="007E1577" w:rsidP="00B1208A">
      <w:pPr>
        <w:pStyle w:val="ListParagraph"/>
        <w:ind w:left="0"/>
        <w:rPr>
          <w:rFonts w:eastAsia="Times New Roman" w:cs="Times New Roman"/>
          <w:szCs w:val="24"/>
        </w:rPr>
      </w:pPr>
    </w:p>
    <w:p w14:paraId="2483C734" w14:textId="5062B430" w:rsidR="00B1208A" w:rsidRPr="005B392F" w:rsidRDefault="00B1208A" w:rsidP="00B1208A">
      <w:pPr>
        <w:rPr>
          <w:b/>
          <w:bCs/>
        </w:rPr>
      </w:pPr>
      <w:r w:rsidRPr="005B392F">
        <w:rPr>
          <w:b/>
          <w:bCs/>
        </w:rPr>
        <w:t>Utility Superintendent Report – Mike Scheil</w:t>
      </w:r>
    </w:p>
    <w:p w14:paraId="6E7DE5D6" w14:textId="67829E1F" w:rsidR="00B1208A" w:rsidRDefault="007E1577" w:rsidP="00B1208A">
      <w:pPr>
        <w:pStyle w:val="ListParagraph"/>
        <w:ind w:left="0"/>
        <w:rPr>
          <w:rFonts w:eastAsia="Times New Roman" w:cs="Times New Roman"/>
          <w:szCs w:val="24"/>
        </w:rPr>
      </w:pPr>
      <w:r>
        <w:rPr>
          <w:rFonts w:eastAsia="Times New Roman" w:cs="Times New Roman"/>
          <w:szCs w:val="24"/>
        </w:rPr>
        <w:t xml:space="preserve">Utility Superintendent Scheil was present to share his monthly report with the council. </w:t>
      </w:r>
      <w:r w:rsidR="00273B94">
        <w:rPr>
          <w:rFonts w:eastAsia="Times New Roman" w:cs="Times New Roman"/>
          <w:szCs w:val="24"/>
        </w:rPr>
        <w:t xml:space="preserve">He said over the past month they have completed the normal tasks. Two meter loops were put up. </w:t>
      </w:r>
      <w:proofErr w:type="spellStart"/>
      <w:r w:rsidR="00273B94">
        <w:rPr>
          <w:rFonts w:eastAsia="Times New Roman" w:cs="Times New Roman"/>
          <w:szCs w:val="24"/>
        </w:rPr>
        <w:t>Schmader’s</w:t>
      </w:r>
      <w:proofErr w:type="spellEnd"/>
      <w:r w:rsidR="00273B94">
        <w:rPr>
          <w:rFonts w:eastAsia="Times New Roman" w:cs="Times New Roman"/>
          <w:szCs w:val="24"/>
        </w:rPr>
        <w:t xml:space="preserve"> Electric replaced a rotten pole last week at the end of 6</w:t>
      </w:r>
      <w:r w:rsidR="00273B94" w:rsidRPr="00273B94">
        <w:rPr>
          <w:rFonts w:eastAsia="Times New Roman" w:cs="Times New Roman"/>
          <w:szCs w:val="24"/>
          <w:vertAlign w:val="superscript"/>
        </w:rPr>
        <w:t>th</w:t>
      </w:r>
      <w:r w:rsidR="00273B94">
        <w:rPr>
          <w:rFonts w:eastAsia="Times New Roman" w:cs="Times New Roman"/>
          <w:szCs w:val="24"/>
        </w:rPr>
        <w:t xml:space="preserve"> Ave. A conversation ensued over some drainage issues around the Village.</w:t>
      </w:r>
    </w:p>
    <w:p w14:paraId="3D2C760F" w14:textId="77777777" w:rsidR="007E1577" w:rsidRPr="005B392F" w:rsidRDefault="007E1577" w:rsidP="00B1208A">
      <w:pPr>
        <w:pStyle w:val="ListParagraph"/>
        <w:ind w:left="0"/>
        <w:rPr>
          <w:rFonts w:eastAsia="Times New Roman" w:cs="Times New Roman"/>
          <w:szCs w:val="24"/>
        </w:rPr>
      </w:pPr>
    </w:p>
    <w:p w14:paraId="6EE73BAD" w14:textId="77777777" w:rsidR="00B1208A" w:rsidRPr="005B392F" w:rsidRDefault="00B1208A" w:rsidP="00B1208A">
      <w:pPr>
        <w:rPr>
          <w:b/>
          <w:bCs/>
        </w:rPr>
      </w:pPr>
      <w:r w:rsidRPr="005B392F">
        <w:rPr>
          <w:b/>
          <w:bCs/>
        </w:rPr>
        <w:t xml:space="preserve">Clerk/Treasurer Report-Karen </w:t>
      </w:r>
      <w:proofErr w:type="spellStart"/>
      <w:r w:rsidRPr="005B392F">
        <w:rPr>
          <w:b/>
          <w:bCs/>
        </w:rPr>
        <w:t>Margheim</w:t>
      </w:r>
      <w:proofErr w:type="spellEnd"/>
    </w:p>
    <w:p w14:paraId="37E93C48" w14:textId="0EF8C398" w:rsidR="00B1208A" w:rsidRPr="00273B94" w:rsidRDefault="00273B94" w:rsidP="00273B94">
      <w:pPr>
        <w:pStyle w:val="ListParagraph"/>
        <w:ind w:left="0"/>
        <w:rPr>
          <w:rFonts w:eastAsia="Times New Roman" w:cs="Times New Roman"/>
          <w:szCs w:val="24"/>
        </w:rPr>
      </w:pPr>
      <w:r>
        <w:rPr>
          <w:rFonts w:eastAsia="Times New Roman" w:cs="Times New Roman"/>
          <w:szCs w:val="24"/>
        </w:rPr>
        <w:t xml:space="preserve">The clerk </w:t>
      </w:r>
      <w:r w:rsidR="003E3148">
        <w:rPr>
          <w:rFonts w:eastAsia="Times New Roman" w:cs="Times New Roman"/>
          <w:szCs w:val="24"/>
        </w:rPr>
        <w:t xml:space="preserve">attended the quarterly </w:t>
      </w:r>
      <w:r w:rsidR="00FE0666">
        <w:rPr>
          <w:rFonts w:eastAsia="Times New Roman" w:cs="Times New Roman"/>
          <w:szCs w:val="24"/>
        </w:rPr>
        <w:t xml:space="preserve">Fillmore County </w:t>
      </w:r>
      <w:r w:rsidR="00B1208A" w:rsidRPr="00273B94">
        <w:rPr>
          <w:rFonts w:eastAsia="Times New Roman" w:cs="Times New Roman"/>
          <w:szCs w:val="24"/>
        </w:rPr>
        <w:t xml:space="preserve">Housing Committee Meeting </w:t>
      </w:r>
      <w:r w:rsidR="00FE0666">
        <w:rPr>
          <w:rFonts w:eastAsia="Times New Roman" w:cs="Times New Roman"/>
          <w:szCs w:val="24"/>
        </w:rPr>
        <w:t>on May 26</w:t>
      </w:r>
      <w:r w:rsidR="00FE0666" w:rsidRPr="00FE0666">
        <w:rPr>
          <w:rFonts w:eastAsia="Times New Roman" w:cs="Times New Roman"/>
          <w:szCs w:val="24"/>
          <w:vertAlign w:val="superscript"/>
        </w:rPr>
        <w:t>th</w:t>
      </w:r>
      <w:r w:rsidR="00FE0666">
        <w:rPr>
          <w:rFonts w:eastAsia="Times New Roman" w:cs="Times New Roman"/>
          <w:szCs w:val="24"/>
        </w:rPr>
        <w:t xml:space="preserve"> in Geneva. A conversation occurred regarding someone to assist this</w:t>
      </w:r>
      <w:r w:rsidR="00B1208A" w:rsidRPr="00273B94">
        <w:rPr>
          <w:rFonts w:eastAsia="Times New Roman" w:cs="Times New Roman"/>
          <w:szCs w:val="24"/>
        </w:rPr>
        <w:t xml:space="preserve"> summer </w:t>
      </w:r>
      <w:r w:rsidR="00FE0666">
        <w:rPr>
          <w:rFonts w:eastAsia="Times New Roman" w:cs="Times New Roman"/>
          <w:szCs w:val="24"/>
        </w:rPr>
        <w:t>with miscellaneous items. The Fillmore County</w:t>
      </w:r>
      <w:r w:rsidR="00B1208A" w:rsidRPr="00273B94">
        <w:rPr>
          <w:rFonts w:eastAsia="Times New Roman" w:cs="Times New Roman"/>
          <w:szCs w:val="24"/>
        </w:rPr>
        <w:t xml:space="preserve"> ODEGO</w:t>
      </w:r>
      <w:r w:rsidR="00FE0666">
        <w:rPr>
          <w:rFonts w:eastAsia="Times New Roman" w:cs="Times New Roman"/>
          <w:szCs w:val="24"/>
        </w:rPr>
        <w:t xml:space="preserve"> leadership</w:t>
      </w:r>
      <w:r w:rsidR="00B1208A" w:rsidRPr="00273B94">
        <w:rPr>
          <w:rFonts w:eastAsia="Times New Roman" w:cs="Times New Roman"/>
          <w:szCs w:val="24"/>
        </w:rPr>
        <w:t xml:space="preserve"> class</w:t>
      </w:r>
      <w:r w:rsidR="00FE0666">
        <w:rPr>
          <w:rFonts w:eastAsia="Times New Roman" w:cs="Times New Roman"/>
          <w:szCs w:val="24"/>
        </w:rPr>
        <w:t xml:space="preserve"> will be stopping in Fairmont on Wednesday June 15</w:t>
      </w:r>
      <w:r w:rsidR="00FE0666" w:rsidRPr="00FE0666">
        <w:rPr>
          <w:rFonts w:eastAsia="Times New Roman" w:cs="Times New Roman"/>
          <w:szCs w:val="24"/>
          <w:vertAlign w:val="superscript"/>
        </w:rPr>
        <w:t>th</w:t>
      </w:r>
      <w:r w:rsidR="00FE0666">
        <w:rPr>
          <w:rFonts w:eastAsia="Times New Roman" w:cs="Times New Roman"/>
          <w:szCs w:val="24"/>
        </w:rPr>
        <w:t>. It was mentioned to consider upcoming</w:t>
      </w:r>
      <w:r w:rsidR="00B1208A" w:rsidRPr="00273B94">
        <w:rPr>
          <w:rFonts w:eastAsia="Times New Roman" w:cs="Times New Roman"/>
          <w:szCs w:val="24"/>
        </w:rPr>
        <w:t xml:space="preserve"> </w:t>
      </w:r>
      <w:r w:rsidR="00FE0666">
        <w:rPr>
          <w:rFonts w:eastAsia="Times New Roman" w:cs="Times New Roman"/>
          <w:szCs w:val="24"/>
        </w:rPr>
        <w:t xml:space="preserve">dates for annual </w:t>
      </w:r>
      <w:r w:rsidR="00B1208A" w:rsidRPr="00273B94">
        <w:rPr>
          <w:rFonts w:eastAsia="Times New Roman" w:cs="Times New Roman"/>
          <w:szCs w:val="24"/>
        </w:rPr>
        <w:t>Employee Review</w:t>
      </w:r>
      <w:r w:rsidR="00FE0666">
        <w:rPr>
          <w:rFonts w:eastAsia="Times New Roman" w:cs="Times New Roman"/>
          <w:szCs w:val="24"/>
        </w:rPr>
        <w:t>s to occur.</w:t>
      </w:r>
    </w:p>
    <w:p w14:paraId="09BA674F" w14:textId="77777777" w:rsidR="00B1208A" w:rsidRPr="005B392F" w:rsidRDefault="00B1208A" w:rsidP="00B1208A">
      <w:pPr>
        <w:pStyle w:val="ListParagraph"/>
        <w:rPr>
          <w:rFonts w:eastAsia="Times New Roman" w:cs="Times New Roman"/>
          <w:szCs w:val="24"/>
        </w:rPr>
      </w:pPr>
    </w:p>
    <w:p w14:paraId="4A2A8E4A" w14:textId="77777777" w:rsidR="005B392F" w:rsidRPr="005B392F" w:rsidRDefault="005B392F" w:rsidP="005B392F">
      <w:pPr>
        <w:contextualSpacing/>
        <w:rPr>
          <w:b/>
          <w:bCs/>
        </w:rPr>
      </w:pPr>
      <w:r w:rsidRPr="005B392F">
        <w:rPr>
          <w:b/>
          <w:bCs/>
        </w:rPr>
        <w:t>Payment Arrangements</w:t>
      </w:r>
    </w:p>
    <w:p w14:paraId="5DA19841" w14:textId="6F785168" w:rsidR="005B392F" w:rsidRPr="005B392F" w:rsidRDefault="005B392F" w:rsidP="005B392F">
      <w:pPr>
        <w:contextualSpacing/>
      </w:pPr>
      <w:r w:rsidRPr="006214E4">
        <w:t>A motion was made to approve Payment Arrangement #35</w:t>
      </w:r>
      <w:r w:rsidR="00FE0666" w:rsidRPr="006214E4">
        <w:t>5</w:t>
      </w:r>
      <w:r w:rsidRPr="006214E4">
        <w:t xml:space="preserve"> by </w:t>
      </w:r>
      <w:r w:rsidR="00FE0666" w:rsidRPr="006214E4">
        <w:t>Chapman</w:t>
      </w:r>
      <w:r w:rsidRPr="006214E4">
        <w:t xml:space="preserve">, seconded by </w:t>
      </w:r>
      <w:proofErr w:type="spellStart"/>
      <w:r w:rsidR="00FE0666" w:rsidRPr="006214E4">
        <w:t>Jarosz</w:t>
      </w:r>
      <w:proofErr w:type="spellEnd"/>
      <w:r w:rsidRPr="006214E4">
        <w:t xml:space="preserve">. </w:t>
      </w:r>
      <w:proofErr w:type="gramStart"/>
      <w:r w:rsidRPr="006214E4">
        <w:t xml:space="preserve">Roll call vote – </w:t>
      </w:r>
      <w:r w:rsidR="00FE0666" w:rsidRPr="006214E4">
        <w:t xml:space="preserve">Chapman-aye, </w:t>
      </w:r>
      <w:proofErr w:type="spellStart"/>
      <w:r w:rsidR="00FE0666" w:rsidRPr="006214E4">
        <w:t>Jarosz</w:t>
      </w:r>
      <w:proofErr w:type="spellEnd"/>
      <w:r w:rsidR="00FE0666" w:rsidRPr="006214E4">
        <w:t>-aye, Slocum-aye</w:t>
      </w:r>
      <w:r w:rsidR="006214E4" w:rsidRPr="006214E4">
        <w:t xml:space="preserve"> and Seggerman-aye.</w:t>
      </w:r>
      <w:proofErr w:type="gramEnd"/>
      <w:r w:rsidR="006214E4" w:rsidRPr="006214E4">
        <w:t xml:space="preserve"> </w:t>
      </w:r>
      <w:proofErr w:type="gramStart"/>
      <w:r w:rsidR="006214E4" w:rsidRPr="006214E4">
        <w:t>Moses-</w:t>
      </w:r>
      <w:r w:rsidRPr="006214E4">
        <w:t>nay.</w:t>
      </w:r>
      <w:proofErr w:type="gramEnd"/>
      <w:r w:rsidRPr="006214E4">
        <w:t xml:space="preserve"> Motion passed.</w:t>
      </w:r>
    </w:p>
    <w:p w14:paraId="1B5ADA9F" w14:textId="77777777" w:rsidR="005B392F" w:rsidRPr="005B392F" w:rsidRDefault="005B392F" w:rsidP="005B392F">
      <w:pPr>
        <w:contextualSpacing/>
      </w:pPr>
    </w:p>
    <w:p w14:paraId="0781B38C" w14:textId="2B4626ED" w:rsidR="005B392F" w:rsidRPr="005B392F" w:rsidRDefault="005B392F" w:rsidP="005B392F">
      <w:pPr>
        <w:contextualSpacing/>
      </w:pPr>
      <w:r w:rsidRPr="005B392F">
        <w:t xml:space="preserve">A motion was made to approve </w:t>
      </w:r>
      <w:r w:rsidRPr="006214E4">
        <w:t>Payment Arrangement #35</w:t>
      </w:r>
      <w:r w:rsidR="00FE0666" w:rsidRPr="006214E4">
        <w:t>6</w:t>
      </w:r>
      <w:r w:rsidRPr="006214E4">
        <w:t xml:space="preserve"> by </w:t>
      </w:r>
      <w:r w:rsidR="006214E4">
        <w:t>Slocum</w:t>
      </w:r>
      <w:r w:rsidRPr="006214E4">
        <w:t xml:space="preserve">, seconded by </w:t>
      </w:r>
      <w:r w:rsidR="006214E4">
        <w:t>Chapman</w:t>
      </w:r>
      <w:r w:rsidRPr="006214E4">
        <w:t xml:space="preserve">. </w:t>
      </w:r>
      <w:proofErr w:type="gramStart"/>
      <w:r w:rsidRPr="006214E4">
        <w:t>Roll call vote – 5 ayes, 0 nays.</w:t>
      </w:r>
      <w:proofErr w:type="gramEnd"/>
      <w:r w:rsidRPr="006214E4">
        <w:t xml:space="preserve"> Motion passed.</w:t>
      </w:r>
    </w:p>
    <w:p w14:paraId="59E773A6" w14:textId="77777777" w:rsidR="005B392F" w:rsidRPr="005B392F" w:rsidRDefault="005B392F" w:rsidP="005B392F">
      <w:pPr>
        <w:rPr>
          <w:b/>
          <w:bCs/>
        </w:rPr>
      </w:pPr>
    </w:p>
    <w:p w14:paraId="65BAF166" w14:textId="4FCBD642" w:rsidR="005B392F" w:rsidRPr="005B392F" w:rsidRDefault="005B392F" w:rsidP="005B392F">
      <w:pPr>
        <w:rPr>
          <w:b/>
          <w:bCs/>
        </w:rPr>
      </w:pPr>
      <w:r w:rsidRPr="005B392F">
        <w:rPr>
          <w:b/>
          <w:bCs/>
        </w:rPr>
        <w:t>Senior Center</w:t>
      </w:r>
    </w:p>
    <w:p w14:paraId="54F1FAE3" w14:textId="1A880CE4" w:rsidR="005B392F" w:rsidRPr="005906DE" w:rsidRDefault="005906DE" w:rsidP="005B392F">
      <w:r w:rsidRPr="005906DE">
        <w:t>A motion was</w:t>
      </w:r>
      <w:r>
        <w:t xml:space="preserve"> made by Slocum, seconded by </w:t>
      </w:r>
      <w:proofErr w:type="spellStart"/>
      <w:r>
        <w:t>Jarosz</w:t>
      </w:r>
      <w:proofErr w:type="spellEnd"/>
      <w:r>
        <w:t xml:space="preserve"> to enter into executive session at 9:09pm to discuss the Senior Center. </w:t>
      </w:r>
      <w:proofErr w:type="gramStart"/>
      <w:r>
        <w:t>Roll call vote – 5 ayes, 0 nays.</w:t>
      </w:r>
      <w:proofErr w:type="gramEnd"/>
      <w:r>
        <w:t xml:space="preserve"> Motion passed.</w:t>
      </w:r>
      <w:r w:rsidR="00AE0E7A">
        <w:t xml:space="preserve"> Everyone was asked to leave the meeting except the Aging Services Board members who were present and the clerk.</w:t>
      </w:r>
      <w:r>
        <w:t xml:space="preserve"> At 9:39pm, a motion was made by Seggerman, seconded by </w:t>
      </w:r>
      <w:proofErr w:type="spellStart"/>
      <w:r>
        <w:t>Jarosz</w:t>
      </w:r>
      <w:proofErr w:type="spellEnd"/>
      <w:r>
        <w:t xml:space="preserve"> to exit executive session. </w:t>
      </w:r>
      <w:r w:rsidR="00AE0E7A">
        <w:t xml:space="preserve">At 9:42pm, a motion was made by </w:t>
      </w:r>
      <w:proofErr w:type="spellStart"/>
      <w:r w:rsidR="00AE0E7A">
        <w:t>Jarosz</w:t>
      </w:r>
      <w:proofErr w:type="spellEnd"/>
      <w:r w:rsidR="00AE0E7A">
        <w:t xml:space="preserve">, seconded by Slocum to enter into executive session again after remaining guests were asked to exit the meeting to discuss the Senior Center amongst the Board </w:t>
      </w:r>
      <w:proofErr w:type="gramStart"/>
      <w:r w:rsidR="00AE0E7A">
        <w:t>Members,</w:t>
      </w:r>
      <w:proofErr w:type="gramEnd"/>
      <w:r w:rsidR="00AE0E7A">
        <w:t xml:space="preserve"> the clerk was invited to stay. </w:t>
      </w:r>
      <w:proofErr w:type="gramStart"/>
      <w:r w:rsidR="00AE0E7A">
        <w:t>Roll call vote – 5 ayes, 0 nays.</w:t>
      </w:r>
      <w:proofErr w:type="gramEnd"/>
      <w:r w:rsidR="00AE0E7A">
        <w:t xml:space="preserve"> Motion passed.</w:t>
      </w:r>
      <w:r w:rsidR="00970D9F">
        <w:t xml:space="preserve"> At 10:12pm, a motion was made by Slocum, seconded by </w:t>
      </w:r>
      <w:proofErr w:type="spellStart"/>
      <w:r w:rsidR="00970D9F">
        <w:t>Jarosz</w:t>
      </w:r>
      <w:proofErr w:type="spellEnd"/>
      <w:r w:rsidR="00970D9F">
        <w:t xml:space="preserve"> to exit executive session. </w:t>
      </w:r>
      <w:proofErr w:type="gramStart"/>
      <w:r w:rsidR="00970D9F">
        <w:t>Roll call vote – 5 ayes, 0 nays.</w:t>
      </w:r>
      <w:proofErr w:type="gramEnd"/>
      <w:r w:rsidR="00970D9F">
        <w:t xml:space="preserve"> Motion passed.</w:t>
      </w:r>
    </w:p>
    <w:p w14:paraId="03329998" w14:textId="77777777" w:rsidR="005906DE" w:rsidRPr="005B392F" w:rsidRDefault="005906DE" w:rsidP="005B392F">
      <w:pPr>
        <w:rPr>
          <w:b/>
          <w:bCs/>
        </w:rPr>
      </w:pPr>
    </w:p>
    <w:p w14:paraId="290C9714" w14:textId="1F4C80B2" w:rsidR="005B392F" w:rsidRPr="005B392F" w:rsidRDefault="005B392F" w:rsidP="005B392F">
      <w:pPr>
        <w:rPr>
          <w:b/>
          <w:bCs/>
        </w:rPr>
      </w:pPr>
      <w:r w:rsidRPr="005B392F">
        <w:rPr>
          <w:b/>
          <w:bCs/>
        </w:rPr>
        <w:t>Adjournment</w:t>
      </w:r>
    </w:p>
    <w:p w14:paraId="630CB261" w14:textId="7297F1B7" w:rsidR="005B392F" w:rsidRPr="005B392F" w:rsidRDefault="005B392F" w:rsidP="005B392F">
      <w:pPr>
        <w:rPr>
          <w:rFonts w:eastAsiaTheme="minorHAnsi" w:cstheme="majorBidi"/>
          <w:iCs/>
        </w:rPr>
      </w:pPr>
      <w:r w:rsidRPr="005B392F">
        <w:rPr>
          <w:rFonts w:eastAsiaTheme="minorHAnsi" w:cstheme="majorBidi"/>
          <w:iCs/>
        </w:rPr>
        <w:t xml:space="preserve">A motion was </w:t>
      </w:r>
      <w:r w:rsidRPr="00970D9F">
        <w:rPr>
          <w:rFonts w:eastAsiaTheme="minorHAnsi" w:cstheme="majorBidi"/>
          <w:iCs/>
        </w:rPr>
        <w:t xml:space="preserve">made by </w:t>
      </w:r>
      <w:r w:rsidR="00970D9F" w:rsidRPr="00970D9F">
        <w:rPr>
          <w:rFonts w:eastAsiaTheme="minorHAnsi" w:cstheme="majorBidi"/>
          <w:iCs/>
        </w:rPr>
        <w:t>Chapman</w:t>
      </w:r>
      <w:r w:rsidRPr="00970D9F">
        <w:rPr>
          <w:rFonts w:eastAsiaTheme="minorHAnsi" w:cstheme="majorBidi"/>
          <w:iCs/>
        </w:rPr>
        <w:t xml:space="preserve">, seconded by </w:t>
      </w:r>
      <w:proofErr w:type="spellStart"/>
      <w:r w:rsidR="00970D9F" w:rsidRPr="00970D9F">
        <w:rPr>
          <w:rFonts w:eastAsiaTheme="minorHAnsi" w:cstheme="majorBidi"/>
          <w:iCs/>
        </w:rPr>
        <w:t>Jarosz</w:t>
      </w:r>
      <w:proofErr w:type="spellEnd"/>
      <w:r w:rsidRPr="00970D9F">
        <w:rPr>
          <w:rFonts w:eastAsiaTheme="minorHAnsi" w:cstheme="majorBidi"/>
          <w:iCs/>
        </w:rPr>
        <w:t xml:space="preserve"> to adjourn the meeting at </w:t>
      </w:r>
      <w:r w:rsidR="00970D9F" w:rsidRPr="00970D9F">
        <w:rPr>
          <w:rFonts w:eastAsiaTheme="minorHAnsi" w:cstheme="majorBidi"/>
          <w:iCs/>
        </w:rPr>
        <w:t>10</w:t>
      </w:r>
      <w:r w:rsidRPr="00970D9F">
        <w:rPr>
          <w:rFonts w:eastAsiaTheme="minorHAnsi" w:cstheme="majorBidi"/>
          <w:iCs/>
        </w:rPr>
        <w:t>:</w:t>
      </w:r>
      <w:r w:rsidR="00970D9F" w:rsidRPr="00970D9F">
        <w:rPr>
          <w:rFonts w:eastAsiaTheme="minorHAnsi" w:cstheme="majorBidi"/>
          <w:iCs/>
        </w:rPr>
        <w:t>13</w:t>
      </w:r>
      <w:r w:rsidRPr="00970D9F">
        <w:rPr>
          <w:rFonts w:eastAsiaTheme="minorHAnsi" w:cstheme="majorBidi"/>
          <w:iCs/>
        </w:rPr>
        <w:t xml:space="preserve">pm. </w:t>
      </w:r>
      <w:proofErr w:type="gramStart"/>
      <w:r w:rsidRPr="00970D9F">
        <w:rPr>
          <w:rFonts w:eastAsiaTheme="minorHAnsi" w:cstheme="majorBidi"/>
          <w:iCs/>
        </w:rPr>
        <w:t>Roll call vote – 5 ayes, 0 nays.</w:t>
      </w:r>
      <w:proofErr w:type="gramEnd"/>
      <w:r w:rsidRPr="00970D9F">
        <w:rPr>
          <w:rFonts w:eastAsiaTheme="minorHAnsi" w:cstheme="majorBidi"/>
          <w:iCs/>
        </w:rPr>
        <w:t xml:space="preserve"> Motion </w:t>
      </w:r>
      <w:r w:rsidR="005906DE" w:rsidRPr="00970D9F">
        <w:rPr>
          <w:rFonts w:eastAsiaTheme="minorHAnsi" w:cstheme="majorBidi"/>
          <w:iCs/>
        </w:rPr>
        <w:t>passed</w:t>
      </w:r>
      <w:r w:rsidRPr="00970D9F">
        <w:rPr>
          <w:rFonts w:eastAsiaTheme="minorHAnsi" w:cstheme="majorBidi"/>
          <w:iCs/>
        </w:rPr>
        <w:t>.</w:t>
      </w:r>
    </w:p>
    <w:p w14:paraId="79242474" w14:textId="77777777" w:rsidR="005B392F" w:rsidRPr="005B392F" w:rsidRDefault="005B392F" w:rsidP="005B392F">
      <w:pPr>
        <w:rPr>
          <w:rFonts w:eastAsiaTheme="minorHAnsi" w:cstheme="majorBidi"/>
          <w:iCs/>
        </w:rPr>
      </w:pPr>
    </w:p>
    <w:p w14:paraId="7A976196" w14:textId="0C317544" w:rsidR="005B392F" w:rsidRPr="005B392F" w:rsidRDefault="005B392F" w:rsidP="005B392F">
      <w:r w:rsidRPr="005B392F">
        <w:t xml:space="preserve">The next Regular Meeting will be held on </w:t>
      </w:r>
      <w:r w:rsidRPr="00970D9F">
        <w:t>Monday, Ju</w:t>
      </w:r>
      <w:r w:rsidR="00970D9F" w:rsidRPr="00970D9F">
        <w:t>ly 11</w:t>
      </w:r>
      <w:r w:rsidRPr="00970D9F">
        <w:rPr>
          <w:vertAlign w:val="superscript"/>
        </w:rPr>
        <w:t>th</w:t>
      </w:r>
      <w:r w:rsidRPr="00970D9F">
        <w:t>, 2022 at 7:00pm</w:t>
      </w:r>
      <w:r w:rsidRPr="005B392F">
        <w:t>.</w:t>
      </w:r>
    </w:p>
    <w:p w14:paraId="1C87A39E" w14:textId="77777777" w:rsidR="005B392F" w:rsidRPr="005B392F" w:rsidRDefault="005B392F" w:rsidP="005B392F"/>
    <w:p w14:paraId="1A9C9C13" w14:textId="77777777" w:rsidR="005B392F" w:rsidRPr="005B392F" w:rsidRDefault="005B392F" w:rsidP="005B392F">
      <w:r w:rsidRPr="005B392F">
        <w:t>DONALD MOSES,</w:t>
      </w:r>
      <w:r w:rsidRPr="005B392F">
        <w:tab/>
      </w:r>
      <w:r w:rsidRPr="005B392F">
        <w:tab/>
      </w:r>
      <w:r w:rsidRPr="005B392F">
        <w:tab/>
      </w:r>
      <w:r w:rsidRPr="005B392F">
        <w:tab/>
      </w:r>
      <w:r w:rsidRPr="005B392F">
        <w:tab/>
        <w:t>KAREN MARGHEIM,</w:t>
      </w:r>
    </w:p>
    <w:p w14:paraId="051C36CF" w14:textId="23B69938" w:rsidR="005B392F" w:rsidRDefault="005B392F" w:rsidP="005B392F">
      <w:r w:rsidRPr="005B392F">
        <w:t>CHAIRPERSON</w:t>
      </w:r>
      <w:r w:rsidRPr="005B392F">
        <w:tab/>
      </w:r>
      <w:r w:rsidRPr="005B392F">
        <w:tab/>
      </w:r>
      <w:r w:rsidRPr="005B392F">
        <w:tab/>
      </w:r>
      <w:r w:rsidRPr="005B392F">
        <w:tab/>
      </w:r>
      <w:r w:rsidRPr="005B392F">
        <w:tab/>
        <w:t>CLERK/TREASURER</w:t>
      </w:r>
    </w:p>
    <w:p w14:paraId="2F20CB3E" w14:textId="1821D175" w:rsidR="00DC0940" w:rsidRDefault="00DC0940" w:rsidP="005B392F">
      <w:pPr>
        <w:rPr>
          <w:b/>
          <w:bCs/>
        </w:rPr>
      </w:pPr>
    </w:p>
    <w:p w14:paraId="646D375D" w14:textId="6372C7A4" w:rsidR="00DC0940" w:rsidRDefault="00DC0940" w:rsidP="00914554">
      <w:pPr>
        <w:tabs>
          <w:tab w:val="right" w:pos="4320"/>
          <w:tab w:val="right" w:pos="5760"/>
        </w:tabs>
        <w:rPr>
          <w:b/>
          <w:bCs/>
        </w:rPr>
      </w:pPr>
      <w:r>
        <w:rPr>
          <w:b/>
          <w:bCs/>
        </w:rPr>
        <w:t>Claims</w:t>
      </w:r>
    </w:p>
    <w:p w14:paraId="4561C0F5" w14:textId="77BC32CD" w:rsidR="00DC0940" w:rsidRDefault="00DC0940" w:rsidP="00EB4EE4">
      <w:pPr>
        <w:tabs>
          <w:tab w:val="left" w:pos="3600"/>
          <w:tab w:val="right" w:pos="5760"/>
        </w:tabs>
      </w:pPr>
      <w:r>
        <w:t>34 Electric</w:t>
      </w:r>
      <w:r w:rsidR="00914554">
        <w:tab/>
      </w:r>
      <w:r>
        <w:t>Re</w:t>
      </w:r>
      <w:r>
        <w:tab/>
        <w:t>84.50</w:t>
      </w:r>
    </w:p>
    <w:p w14:paraId="2FF7F47F" w14:textId="09F5E680" w:rsidR="00DC0940" w:rsidRDefault="00DC0940" w:rsidP="00EB4EE4">
      <w:pPr>
        <w:tabs>
          <w:tab w:val="left" w:pos="3600"/>
          <w:tab w:val="right" w:pos="5760"/>
        </w:tabs>
      </w:pPr>
      <w:r>
        <w:t>3 E Electrical</w:t>
      </w:r>
      <w:r>
        <w:tab/>
      </w:r>
      <w:r w:rsidR="003F46D7">
        <w:t>Re</w:t>
      </w:r>
      <w:r w:rsidR="003F46D7">
        <w:tab/>
        <w:t>1,621.14</w:t>
      </w:r>
    </w:p>
    <w:p w14:paraId="67399507" w14:textId="39987213" w:rsidR="004E02C6" w:rsidRDefault="004E02C6" w:rsidP="00EB4EE4">
      <w:pPr>
        <w:tabs>
          <w:tab w:val="left" w:pos="3600"/>
          <w:tab w:val="right" w:pos="5760"/>
        </w:tabs>
      </w:pPr>
      <w:r>
        <w:t>AFLAC</w:t>
      </w:r>
      <w:r>
        <w:tab/>
      </w:r>
      <w:proofErr w:type="gramStart"/>
      <w:r>
        <w:t>Ins</w:t>
      </w:r>
      <w:proofErr w:type="gramEnd"/>
      <w:r>
        <w:tab/>
        <w:t>855.74</w:t>
      </w:r>
    </w:p>
    <w:p w14:paraId="1E0AD7EF" w14:textId="6D098128" w:rsidR="004E02C6" w:rsidRDefault="004E02C6" w:rsidP="00EB4EE4">
      <w:pPr>
        <w:tabs>
          <w:tab w:val="left" w:pos="3600"/>
          <w:tab w:val="right" w:pos="5760"/>
        </w:tabs>
      </w:pPr>
      <w:proofErr w:type="spellStart"/>
      <w:r>
        <w:t>Ameritas</w:t>
      </w:r>
      <w:proofErr w:type="spellEnd"/>
      <w:r>
        <w:tab/>
      </w:r>
      <w:proofErr w:type="gramStart"/>
      <w:r>
        <w:t>Ins</w:t>
      </w:r>
      <w:proofErr w:type="gramEnd"/>
      <w:r>
        <w:tab/>
        <w:t>1,536.65</w:t>
      </w:r>
    </w:p>
    <w:p w14:paraId="67E2ACDC" w14:textId="22D288E8" w:rsidR="004E02C6" w:rsidRDefault="004E02C6" w:rsidP="00EB4EE4">
      <w:pPr>
        <w:tabs>
          <w:tab w:val="left" w:pos="3600"/>
          <w:tab w:val="right" w:pos="5760"/>
        </w:tabs>
      </w:pPr>
      <w:r>
        <w:t xml:space="preserve">Aqua </w:t>
      </w:r>
      <w:proofErr w:type="spellStart"/>
      <w:r>
        <w:t>Chem</w:t>
      </w:r>
      <w:proofErr w:type="spellEnd"/>
      <w:r>
        <w:t xml:space="preserve"> </w:t>
      </w:r>
      <w:proofErr w:type="spellStart"/>
      <w:r>
        <w:t>Inc</w:t>
      </w:r>
      <w:proofErr w:type="spellEnd"/>
      <w:r>
        <w:tab/>
        <w:t>Su</w:t>
      </w:r>
      <w:r>
        <w:tab/>
        <w:t>4</w:t>
      </w:r>
      <w:r w:rsidR="00F367B0">
        <w:t>,</w:t>
      </w:r>
      <w:r>
        <w:t>086.48</w:t>
      </w:r>
    </w:p>
    <w:p w14:paraId="71BB8CE4" w14:textId="26C39332" w:rsidR="00F367B0" w:rsidRDefault="00F367B0" w:rsidP="00EB4EE4">
      <w:pPr>
        <w:tabs>
          <w:tab w:val="left" w:pos="3600"/>
          <w:tab w:val="right" w:pos="5760"/>
        </w:tabs>
      </w:pPr>
      <w:r>
        <w:t xml:space="preserve">Bamford </w:t>
      </w:r>
      <w:proofErr w:type="spellStart"/>
      <w:r>
        <w:t>Inc</w:t>
      </w:r>
      <w:proofErr w:type="spellEnd"/>
      <w:r>
        <w:tab/>
        <w:t>Ex</w:t>
      </w:r>
      <w:r>
        <w:tab/>
        <w:t>200.00</w:t>
      </w:r>
    </w:p>
    <w:p w14:paraId="16E44C2C" w14:textId="47B42A5D" w:rsidR="00F367B0" w:rsidRDefault="00F367B0" w:rsidP="00EB4EE4">
      <w:pPr>
        <w:tabs>
          <w:tab w:val="left" w:pos="3600"/>
          <w:tab w:val="right" w:pos="5760"/>
        </w:tabs>
      </w:pPr>
      <w:r>
        <w:t>CMS</w:t>
      </w:r>
      <w:r>
        <w:tab/>
        <w:t>Fee</w:t>
      </w:r>
      <w:r>
        <w:tab/>
        <w:t>143.99</w:t>
      </w:r>
    </w:p>
    <w:p w14:paraId="6A6636DB" w14:textId="3AD025FE" w:rsidR="00F367B0" w:rsidRDefault="00F367B0" w:rsidP="00EB4EE4">
      <w:pPr>
        <w:tabs>
          <w:tab w:val="left" w:pos="3600"/>
          <w:tab w:val="right" w:pos="5760"/>
        </w:tabs>
      </w:pPr>
      <w:r>
        <w:t>Black Hills</w:t>
      </w:r>
      <w:r>
        <w:tab/>
      </w:r>
      <w:proofErr w:type="spellStart"/>
      <w:r>
        <w:t>Ut</w:t>
      </w:r>
      <w:proofErr w:type="spellEnd"/>
      <w:r>
        <w:tab/>
        <w:t>1,165.42</w:t>
      </w:r>
    </w:p>
    <w:p w14:paraId="561644CA" w14:textId="5E4E484E" w:rsidR="00F367B0" w:rsidRDefault="00F367B0" w:rsidP="00EB4EE4">
      <w:pPr>
        <w:tabs>
          <w:tab w:val="left" w:pos="3600"/>
          <w:tab w:val="right" w:pos="5760"/>
        </w:tabs>
      </w:pPr>
      <w:r>
        <w:t>Blue Cross Blue Shield</w:t>
      </w:r>
      <w:r>
        <w:tab/>
      </w:r>
      <w:proofErr w:type="gramStart"/>
      <w:r>
        <w:t>Ins</w:t>
      </w:r>
      <w:proofErr w:type="gramEnd"/>
      <w:r>
        <w:tab/>
        <w:t>7,556.03</w:t>
      </w:r>
    </w:p>
    <w:p w14:paraId="2F665624" w14:textId="2737AD17" w:rsidR="00F367B0" w:rsidRDefault="00F367B0" w:rsidP="00EB4EE4">
      <w:pPr>
        <w:tabs>
          <w:tab w:val="left" w:pos="3600"/>
          <w:tab w:val="right" w:pos="5760"/>
        </w:tabs>
      </w:pPr>
      <w:r>
        <w:t>BOK Financial</w:t>
      </w:r>
      <w:r>
        <w:tab/>
        <w:t>Fee</w:t>
      </w:r>
      <w:r>
        <w:tab/>
        <w:t>750.00</w:t>
      </w:r>
    </w:p>
    <w:p w14:paraId="3D42694C" w14:textId="61CED51E" w:rsidR="00F367B0" w:rsidRDefault="00F367B0" w:rsidP="00EB4EE4">
      <w:pPr>
        <w:tabs>
          <w:tab w:val="left" w:pos="3600"/>
          <w:tab w:val="right" w:pos="5760"/>
        </w:tabs>
      </w:pPr>
      <w:proofErr w:type="spellStart"/>
      <w:r>
        <w:t>Bonsall</w:t>
      </w:r>
      <w:proofErr w:type="spellEnd"/>
      <w:r>
        <w:t xml:space="preserve"> Pools</w:t>
      </w:r>
      <w:r>
        <w:tab/>
        <w:t>Su</w:t>
      </w:r>
      <w:r>
        <w:tab/>
        <w:t>355.80</w:t>
      </w:r>
    </w:p>
    <w:p w14:paraId="41C9FFEB" w14:textId="6CDEBCD2" w:rsidR="00F367B0" w:rsidRDefault="00F367B0" w:rsidP="00EB4EE4">
      <w:pPr>
        <w:tabs>
          <w:tab w:val="left" w:pos="3600"/>
          <w:tab w:val="right" w:pos="5760"/>
        </w:tabs>
      </w:pPr>
      <w:r>
        <w:t>Burton Enterprises</w:t>
      </w:r>
      <w:r>
        <w:tab/>
        <w:t>Ex</w:t>
      </w:r>
      <w:r>
        <w:tab/>
        <w:t>85.00</w:t>
      </w:r>
    </w:p>
    <w:p w14:paraId="27F0C3A9" w14:textId="43210EF8" w:rsidR="00F367B0" w:rsidRDefault="00F367B0" w:rsidP="00EB4EE4">
      <w:pPr>
        <w:tabs>
          <w:tab w:val="left" w:pos="3600"/>
          <w:tab w:val="right" w:pos="5760"/>
        </w:tabs>
      </w:pPr>
      <w:r>
        <w:t>Burton Enterprises</w:t>
      </w:r>
      <w:r>
        <w:tab/>
        <w:t>Ex</w:t>
      </w:r>
      <w:r>
        <w:tab/>
        <w:t>1,311.00</w:t>
      </w:r>
    </w:p>
    <w:p w14:paraId="1BA69E91" w14:textId="03EA17F1" w:rsidR="00F367B0" w:rsidRDefault="00F367B0" w:rsidP="00EB4EE4">
      <w:pPr>
        <w:tabs>
          <w:tab w:val="left" w:pos="3600"/>
          <w:tab w:val="right" w:pos="5760"/>
        </w:tabs>
      </w:pPr>
      <w:proofErr w:type="spellStart"/>
      <w:r>
        <w:t>Carquest</w:t>
      </w:r>
      <w:proofErr w:type="spellEnd"/>
      <w:r>
        <w:tab/>
        <w:t>Su</w:t>
      </w:r>
      <w:r>
        <w:tab/>
        <w:t>62.99</w:t>
      </w:r>
    </w:p>
    <w:p w14:paraId="71E17F75" w14:textId="2FB494B4" w:rsidR="00682B2B" w:rsidRDefault="00682B2B" w:rsidP="00EB4EE4">
      <w:pPr>
        <w:tabs>
          <w:tab w:val="left" w:pos="3600"/>
          <w:tab w:val="right" w:pos="5760"/>
        </w:tabs>
      </w:pPr>
      <w:r>
        <w:t>Felton, Connie Jo</w:t>
      </w:r>
      <w:r>
        <w:tab/>
        <w:t>Re</w:t>
      </w:r>
      <w:r>
        <w:tab/>
        <w:t>51.48</w:t>
      </w:r>
    </w:p>
    <w:p w14:paraId="552823AD" w14:textId="68F1B262" w:rsidR="00EB4EE4" w:rsidRDefault="00EB4EE4" w:rsidP="00EB4EE4">
      <w:pPr>
        <w:tabs>
          <w:tab w:val="left" w:pos="3600"/>
          <w:tab w:val="right" w:pos="5760"/>
        </w:tabs>
      </w:pPr>
      <w:r>
        <w:t>CPI</w:t>
      </w:r>
      <w:r>
        <w:tab/>
        <w:t>TIF</w:t>
      </w:r>
      <w:r>
        <w:tab/>
        <w:t>117,338.57</w:t>
      </w:r>
    </w:p>
    <w:p w14:paraId="1B5554F0" w14:textId="03BEDFC6" w:rsidR="00EB4EE4" w:rsidRDefault="00EB4EE4" w:rsidP="00EB4EE4">
      <w:pPr>
        <w:tabs>
          <w:tab w:val="left" w:pos="3600"/>
          <w:tab w:val="right" w:pos="5760"/>
        </w:tabs>
      </w:pPr>
      <w:r>
        <w:t>Dept. of Treasury</w:t>
      </w:r>
      <w:r>
        <w:tab/>
        <w:t>Tax</w:t>
      </w:r>
      <w:r>
        <w:tab/>
        <w:t>13.30</w:t>
      </w:r>
    </w:p>
    <w:p w14:paraId="0CAD0A6D" w14:textId="5DDF28AB" w:rsidR="00F367B0" w:rsidRDefault="00F367B0" w:rsidP="00EB4EE4">
      <w:pPr>
        <w:tabs>
          <w:tab w:val="left" w:pos="3600"/>
          <w:tab w:val="right" w:pos="5760"/>
        </w:tabs>
      </w:pPr>
      <w:r>
        <w:t>DTCC</w:t>
      </w:r>
      <w:r>
        <w:tab/>
        <w:t>Bo</w:t>
      </w:r>
      <w:r w:rsidR="00914554">
        <w:tab/>
      </w:r>
      <w:r>
        <w:t>868,456.30</w:t>
      </w:r>
    </w:p>
    <w:p w14:paraId="7E41E17C" w14:textId="4C9B6627" w:rsidR="00F367B0" w:rsidRDefault="00F367B0" w:rsidP="00EB4EE4">
      <w:pPr>
        <w:tabs>
          <w:tab w:val="left" w:pos="3600"/>
          <w:tab w:val="right" w:pos="5760"/>
        </w:tabs>
      </w:pPr>
      <w:r>
        <w:lastRenderedPageBreak/>
        <w:t>DTCC</w:t>
      </w:r>
      <w:r w:rsidR="00CB16C1">
        <w:tab/>
        <w:t>Bo</w:t>
      </w:r>
      <w:r w:rsidR="00CB16C1">
        <w:tab/>
        <w:t>7,540.05</w:t>
      </w:r>
    </w:p>
    <w:p w14:paraId="00AABAFE" w14:textId="7D718A4E" w:rsidR="00EB4EE4" w:rsidRDefault="00EB4EE4" w:rsidP="00EB4EE4">
      <w:pPr>
        <w:tabs>
          <w:tab w:val="left" w:pos="3600"/>
          <w:tab w:val="right" w:pos="5760"/>
        </w:tabs>
      </w:pPr>
      <w:r>
        <w:t>Dutton-Lainson Co</w:t>
      </w:r>
      <w:r>
        <w:tab/>
        <w:t>Su</w:t>
      </w:r>
      <w:r>
        <w:tab/>
        <w:t>417.77</w:t>
      </w:r>
    </w:p>
    <w:p w14:paraId="251DC4A5" w14:textId="07D3D6BD" w:rsidR="00CB16C1" w:rsidRDefault="00CB16C1" w:rsidP="00EB4EE4">
      <w:pPr>
        <w:tabs>
          <w:tab w:val="left" w:pos="3600"/>
          <w:tab w:val="right" w:pos="5760"/>
        </w:tabs>
      </w:pPr>
      <w:proofErr w:type="spellStart"/>
      <w:r>
        <w:t>Eakes</w:t>
      </w:r>
      <w:proofErr w:type="spellEnd"/>
      <w:r>
        <w:tab/>
        <w:t>Ex</w:t>
      </w:r>
      <w:r>
        <w:tab/>
        <w:t>247.57</w:t>
      </w:r>
    </w:p>
    <w:p w14:paraId="64E1C2A3" w14:textId="4E0F409F" w:rsidR="00EB4EE4" w:rsidRDefault="00EB4EE4" w:rsidP="00EB4EE4">
      <w:pPr>
        <w:tabs>
          <w:tab w:val="left" w:pos="3600"/>
          <w:tab w:val="right" w:pos="5760"/>
        </w:tabs>
      </w:pPr>
      <w:proofErr w:type="spellStart"/>
      <w:r>
        <w:t>Eakes</w:t>
      </w:r>
      <w:proofErr w:type="spellEnd"/>
      <w:r>
        <w:tab/>
        <w:t>Su</w:t>
      </w:r>
      <w:r>
        <w:tab/>
        <w:t>89.59</w:t>
      </w:r>
    </w:p>
    <w:p w14:paraId="3A2EFF96" w14:textId="65BDA4AB" w:rsidR="00EB4EE4" w:rsidRDefault="00EB4EE4" w:rsidP="00EB4EE4">
      <w:pPr>
        <w:tabs>
          <w:tab w:val="left" w:pos="3600"/>
          <w:tab w:val="right" w:pos="5760"/>
        </w:tabs>
      </w:pPr>
      <w:r>
        <w:t>Electric Pump</w:t>
      </w:r>
      <w:r>
        <w:tab/>
        <w:t>Ex</w:t>
      </w:r>
      <w:r>
        <w:tab/>
        <w:t>2,131.50</w:t>
      </w:r>
    </w:p>
    <w:p w14:paraId="37633406" w14:textId="45AA7DE4" w:rsidR="00EB4EE4" w:rsidRDefault="00EB4EE4" w:rsidP="00EB4EE4">
      <w:pPr>
        <w:tabs>
          <w:tab w:val="left" w:pos="3600"/>
          <w:tab w:val="right" w:pos="5760"/>
        </w:tabs>
      </w:pPr>
      <w:proofErr w:type="spellStart"/>
      <w:r>
        <w:t>Erdkamp</w:t>
      </w:r>
      <w:proofErr w:type="spellEnd"/>
      <w:r>
        <w:t xml:space="preserve"> Motors</w:t>
      </w:r>
      <w:r>
        <w:tab/>
        <w:t>Su</w:t>
      </w:r>
      <w:r>
        <w:tab/>
        <w:t>32.45</w:t>
      </w:r>
    </w:p>
    <w:p w14:paraId="587D8A85" w14:textId="569D4902" w:rsidR="00CB16C1" w:rsidRDefault="00CB16C1" w:rsidP="00EB4EE4">
      <w:pPr>
        <w:tabs>
          <w:tab w:val="left" w:pos="3600"/>
          <w:tab w:val="right" w:pos="5760"/>
        </w:tabs>
      </w:pPr>
      <w:r>
        <w:t>Farmers Coop</w:t>
      </w:r>
      <w:r>
        <w:tab/>
        <w:t>Fu</w:t>
      </w:r>
      <w:r>
        <w:tab/>
        <w:t>348.70</w:t>
      </w:r>
    </w:p>
    <w:p w14:paraId="0963A37F" w14:textId="7B4C7BB2" w:rsidR="00CB16C1" w:rsidRDefault="00CB16C1" w:rsidP="00EB4EE4">
      <w:pPr>
        <w:tabs>
          <w:tab w:val="left" w:pos="3600"/>
          <w:tab w:val="right" w:pos="5760"/>
        </w:tabs>
      </w:pPr>
      <w:r>
        <w:t>Farmers Coop</w:t>
      </w:r>
      <w:r>
        <w:tab/>
        <w:t>Fu</w:t>
      </w:r>
      <w:r>
        <w:tab/>
        <w:t>42.08</w:t>
      </w:r>
    </w:p>
    <w:p w14:paraId="49BBAD82" w14:textId="049B64FA" w:rsidR="00EB4EE4" w:rsidRDefault="00EB4EE4" w:rsidP="00EB4EE4">
      <w:pPr>
        <w:tabs>
          <w:tab w:val="left" w:pos="3600"/>
          <w:tab w:val="right" w:pos="5760"/>
        </w:tabs>
      </w:pPr>
      <w:r>
        <w:t>First Concord Benefits</w:t>
      </w:r>
      <w:r>
        <w:tab/>
        <w:t>Fee</w:t>
      </w:r>
      <w:r>
        <w:tab/>
        <w:t>30.00</w:t>
      </w:r>
    </w:p>
    <w:p w14:paraId="587D7A19" w14:textId="7AD1C756" w:rsidR="00EB4EE4" w:rsidRDefault="00EB4EE4" w:rsidP="00EB4EE4">
      <w:pPr>
        <w:tabs>
          <w:tab w:val="left" w:pos="3600"/>
          <w:tab w:val="right" w:pos="5760"/>
        </w:tabs>
      </w:pPr>
      <w:r>
        <w:t>First Concord Benefits</w:t>
      </w:r>
      <w:r>
        <w:tab/>
        <w:t>Fee</w:t>
      </w:r>
      <w:r>
        <w:tab/>
        <w:t>395.72</w:t>
      </w:r>
    </w:p>
    <w:p w14:paraId="5CD9388F" w14:textId="2221BA0F" w:rsidR="00EB4EE4" w:rsidRDefault="00EB4EE4" w:rsidP="00EB4EE4">
      <w:pPr>
        <w:tabs>
          <w:tab w:val="left" w:pos="3600"/>
          <w:tab w:val="right" w:pos="5760"/>
        </w:tabs>
      </w:pPr>
      <w:r>
        <w:t>First Concord Benefits</w:t>
      </w:r>
      <w:r>
        <w:tab/>
        <w:t>Fee</w:t>
      </w:r>
      <w:r>
        <w:tab/>
        <w:t>1,829.68</w:t>
      </w:r>
    </w:p>
    <w:p w14:paraId="02EB97D0" w14:textId="45D96786" w:rsidR="00EB4EE4" w:rsidRDefault="00EB4EE4" w:rsidP="00EB4EE4">
      <w:pPr>
        <w:tabs>
          <w:tab w:val="left" w:pos="3600"/>
          <w:tab w:val="right" w:pos="5760"/>
        </w:tabs>
      </w:pPr>
      <w:r>
        <w:t>First Concord Benefits</w:t>
      </w:r>
      <w:r>
        <w:tab/>
        <w:t>Fee</w:t>
      </w:r>
      <w:r>
        <w:tab/>
        <w:t>782.25</w:t>
      </w:r>
    </w:p>
    <w:p w14:paraId="0EDCDDA6" w14:textId="38AC6C18" w:rsidR="00CB16C1" w:rsidRDefault="00CB16C1" w:rsidP="00EB4EE4">
      <w:pPr>
        <w:tabs>
          <w:tab w:val="left" w:pos="3600"/>
          <w:tab w:val="right" w:pos="5760"/>
        </w:tabs>
      </w:pPr>
      <w:r>
        <w:t>First National Bank of Omaha</w:t>
      </w:r>
      <w:r>
        <w:tab/>
        <w:t>Su</w:t>
      </w:r>
      <w:r>
        <w:tab/>
        <w:t>605.44</w:t>
      </w:r>
    </w:p>
    <w:p w14:paraId="05C3AB30" w14:textId="6FFDA003" w:rsidR="00CB16C1" w:rsidRDefault="00CB16C1" w:rsidP="00EB4EE4">
      <w:pPr>
        <w:tabs>
          <w:tab w:val="left" w:pos="3600"/>
          <w:tab w:val="right" w:pos="5760"/>
        </w:tabs>
      </w:pPr>
      <w:r>
        <w:t>First National Bank of Omaha</w:t>
      </w:r>
      <w:r>
        <w:tab/>
        <w:t>Fu</w:t>
      </w:r>
      <w:r>
        <w:tab/>
        <w:t>621.05</w:t>
      </w:r>
    </w:p>
    <w:p w14:paraId="4EC33174" w14:textId="7B5DD545" w:rsidR="00CB16C1" w:rsidRDefault="00CB16C1" w:rsidP="00EB4EE4">
      <w:pPr>
        <w:tabs>
          <w:tab w:val="left" w:pos="3600"/>
          <w:tab w:val="right" w:pos="5760"/>
        </w:tabs>
      </w:pPr>
      <w:r>
        <w:t>First National Bank of Omaha</w:t>
      </w:r>
      <w:r>
        <w:tab/>
        <w:t>Su</w:t>
      </w:r>
      <w:r>
        <w:tab/>
        <w:t>7.37</w:t>
      </w:r>
    </w:p>
    <w:p w14:paraId="2EFE53DC" w14:textId="74442506" w:rsidR="00CB16C1" w:rsidRDefault="00CB16C1" w:rsidP="00EB4EE4">
      <w:pPr>
        <w:tabs>
          <w:tab w:val="left" w:pos="3600"/>
          <w:tab w:val="right" w:pos="5760"/>
        </w:tabs>
      </w:pPr>
      <w:r>
        <w:t>First National Bank of Omaha</w:t>
      </w:r>
      <w:r>
        <w:tab/>
        <w:t>Su</w:t>
      </w:r>
      <w:r>
        <w:tab/>
        <w:t>554.15</w:t>
      </w:r>
    </w:p>
    <w:p w14:paraId="0D10BF02" w14:textId="7D4DA2E0" w:rsidR="00EB4EE4" w:rsidRDefault="00EB4EE4" w:rsidP="00EB4EE4">
      <w:pPr>
        <w:tabs>
          <w:tab w:val="left" w:pos="3600"/>
          <w:tab w:val="right" w:pos="5760"/>
        </w:tabs>
      </w:pPr>
      <w:r>
        <w:t>GBE (Gabriel, Burger &amp; Else, CPA)</w:t>
      </w:r>
      <w:r>
        <w:tab/>
        <w:t>Ex</w:t>
      </w:r>
      <w:r>
        <w:tab/>
        <w:t>7,000.00</w:t>
      </w:r>
    </w:p>
    <w:p w14:paraId="2915A288" w14:textId="183BC314" w:rsidR="004748F4" w:rsidRDefault="004748F4" w:rsidP="00EB4EE4">
      <w:pPr>
        <w:tabs>
          <w:tab w:val="left" w:pos="3600"/>
          <w:tab w:val="right" w:pos="5760"/>
        </w:tabs>
      </w:pPr>
      <w:r>
        <w:t>Great Plains Power</w:t>
      </w:r>
      <w:r>
        <w:tab/>
        <w:t>Ex</w:t>
      </w:r>
      <w:r>
        <w:tab/>
        <w:t>46,665.00</w:t>
      </w:r>
    </w:p>
    <w:p w14:paraId="41704A60" w14:textId="47B799C7" w:rsidR="00CB16C1" w:rsidRDefault="00CB16C1" w:rsidP="00EB4EE4">
      <w:pPr>
        <w:tabs>
          <w:tab w:val="left" w:pos="3600"/>
          <w:tab w:val="right" w:pos="5760"/>
        </w:tabs>
      </w:pPr>
      <w:r>
        <w:t>Heartland Bank</w:t>
      </w:r>
      <w:r>
        <w:tab/>
        <w:t>Fe</w:t>
      </w:r>
      <w:r>
        <w:tab/>
        <w:t>20.00</w:t>
      </w:r>
    </w:p>
    <w:p w14:paraId="5B460F2B" w14:textId="77777777" w:rsidR="009915D2" w:rsidRDefault="004748F4" w:rsidP="00EB4EE4">
      <w:pPr>
        <w:tabs>
          <w:tab w:val="left" w:pos="3600"/>
          <w:tab w:val="right" w:pos="5760"/>
        </w:tabs>
      </w:pPr>
      <w:r>
        <w:t>JEO Consulting Group</w:t>
      </w:r>
      <w:r>
        <w:tab/>
        <w:t>Ex</w:t>
      </w:r>
      <w:r>
        <w:tab/>
        <w:t>5,498.75</w:t>
      </w:r>
    </w:p>
    <w:p w14:paraId="33F463CB" w14:textId="77777777" w:rsidR="009915D2" w:rsidRDefault="009915D2" w:rsidP="00EB4EE4">
      <w:pPr>
        <w:tabs>
          <w:tab w:val="left" w:pos="3600"/>
          <w:tab w:val="right" w:pos="5760"/>
        </w:tabs>
      </w:pPr>
      <w:r>
        <w:t>Jill’s Sweet Shop</w:t>
      </w:r>
      <w:r>
        <w:tab/>
        <w:t>Ex</w:t>
      </w:r>
      <w:r>
        <w:tab/>
      </w:r>
      <w:proofErr w:type="gramStart"/>
      <w:r>
        <w:t>380.00</w:t>
      </w:r>
      <w:proofErr w:type="gramEnd"/>
    </w:p>
    <w:p w14:paraId="73B07B8F" w14:textId="1185961B" w:rsidR="00CB16C1" w:rsidRDefault="00CB16C1" w:rsidP="00EB4EE4">
      <w:pPr>
        <w:tabs>
          <w:tab w:val="left" w:pos="3600"/>
          <w:tab w:val="right" w:pos="5760"/>
        </w:tabs>
      </w:pPr>
      <w:proofErr w:type="spellStart"/>
      <w:r>
        <w:t>Kopchos</w:t>
      </w:r>
      <w:proofErr w:type="spellEnd"/>
      <w:r>
        <w:tab/>
        <w:t>Ex</w:t>
      </w:r>
      <w:r>
        <w:tab/>
        <w:t>25.00</w:t>
      </w:r>
    </w:p>
    <w:p w14:paraId="47C61893" w14:textId="18CC00E0" w:rsidR="009915D2" w:rsidRDefault="009915D2" w:rsidP="00EB4EE4">
      <w:pPr>
        <w:tabs>
          <w:tab w:val="left" w:pos="3600"/>
          <w:tab w:val="right" w:pos="5760"/>
        </w:tabs>
      </w:pPr>
      <w:proofErr w:type="spellStart"/>
      <w:r>
        <w:t>Margheim</w:t>
      </w:r>
      <w:proofErr w:type="spellEnd"/>
      <w:r>
        <w:t>, Karen</w:t>
      </w:r>
      <w:r>
        <w:tab/>
        <w:t>Re</w:t>
      </w:r>
      <w:r>
        <w:tab/>
        <w:t>9.86</w:t>
      </w:r>
    </w:p>
    <w:p w14:paraId="08223041" w14:textId="20F15BEB" w:rsidR="00CB16C1" w:rsidRDefault="00CB16C1" w:rsidP="00EB4EE4">
      <w:pPr>
        <w:tabs>
          <w:tab w:val="left" w:pos="3600"/>
          <w:tab w:val="right" w:pos="5760"/>
        </w:tabs>
      </w:pPr>
      <w:r>
        <w:t>NMCC</w:t>
      </w:r>
      <w:r>
        <w:tab/>
      </w:r>
      <w:proofErr w:type="spellStart"/>
      <w:r>
        <w:t>Eq</w:t>
      </w:r>
      <w:proofErr w:type="spellEnd"/>
      <w:r>
        <w:tab/>
        <w:t>72,940.00</w:t>
      </w:r>
    </w:p>
    <w:p w14:paraId="665FFB58" w14:textId="51AB23D1" w:rsidR="00404C36" w:rsidRDefault="00404C36" w:rsidP="00EB4EE4">
      <w:pPr>
        <w:tabs>
          <w:tab w:val="left" w:pos="3600"/>
          <w:tab w:val="right" w:pos="5760"/>
        </w:tabs>
      </w:pPr>
      <w:proofErr w:type="gramStart"/>
      <w:r>
        <w:t xml:space="preserve">Nebraska Dept. of </w:t>
      </w:r>
      <w:proofErr w:type="spellStart"/>
      <w:r>
        <w:t>Envir</w:t>
      </w:r>
      <w:proofErr w:type="spellEnd"/>
      <w:r>
        <w:t>.</w:t>
      </w:r>
      <w:proofErr w:type="gramEnd"/>
      <w:r>
        <w:t xml:space="preserve"> Quality</w:t>
      </w:r>
      <w:r>
        <w:tab/>
        <w:t>Ex</w:t>
      </w:r>
      <w:r>
        <w:tab/>
        <w:t>6,814.71</w:t>
      </w:r>
    </w:p>
    <w:p w14:paraId="279A9A03" w14:textId="3E1C2724" w:rsidR="00404C36" w:rsidRDefault="00404C36" w:rsidP="00EB4EE4">
      <w:pPr>
        <w:tabs>
          <w:tab w:val="left" w:pos="3600"/>
          <w:tab w:val="right" w:pos="5760"/>
        </w:tabs>
      </w:pPr>
      <w:r>
        <w:t>Nebraska Public Health Lab</w:t>
      </w:r>
      <w:r>
        <w:tab/>
        <w:t>Ex</w:t>
      </w:r>
      <w:r>
        <w:tab/>
        <w:t>455.00</w:t>
      </w:r>
    </w:p>
    <w:p w14:paraId="7E5BEF03" w14:textId="2D89EADC" w:rsidR="009915D2" w:rsidRDefault="009915D2" w:rsidP="00EB4EE4">
      <w:pPr>
        <w:tabs>
          <w:tab w:val="left" w:pos="3600"/>
          <w:tab w:val="right" w:pos="5760"/>
        </w:tabs>
      </w:pPr>
      <w:r>
        <w:t>Nebraska Rural Water</w:t>
      </w:r>
      <w:r>
        <w:tab/>
      </w:r>
      <w:r w:rsidR="00404C36">
        <w:t>Ex</w:t>
      </w:r>
      <w:r w:rsidR="00404C36">
        <w:tab/>
        <w:t>150.00</w:t>
      </w:r>
    </w:p>
    <w:p w14:paraId="49A8680A" w14:textId="5FC08AB6" w:rsidR="00404C36" w:rsidRDefault="00404C36" w:rsidP="00EB4EE4">
      <w:pPr>
        <w:tabs>
          <w:tab w:val="left" w:pos="3600"/>
          <w:tab w:val="right" w:pos="5760"/>
        </w:tabs>
      </w:pPr>
      <w:proofErr w:type="spellStart"/>
      <w:r>
        <w:t>Neonlink</w:t>
      </w:r>
      <w:proofErr w:type="spellEnd"/>
      <w:r>
        <w:tab/>
        <w:t>Ex</w:t>
      </w:r>
      <w:r>
        <w:tab/>
        <w:t>80.20</w:t>
      </w:r>
    </w:p>
    <w:p w14:paraId="789645ED" w14:textId="1C4AAB5C" w:rsidR="00404C36" w:rsidRDefault="00404C36" w:rsidP="00EB4EE4">
      <w:pPr>
        <w:tabs>
          <w:tab w:val="left" w:pos="3600"/>
          <w:tab w:val="right" w:pos="5760"/>
        </w:tabs>
      </w:pPr>
      <w:r>
        <w:t>Nick’s Farm Store</w:t>
      </w:r>
      <w:r>
        <w:tab/>
        <w:t>Re</w:t>
      </w:r>
      <w:r>
        <w:tab/>
        <w:t>172.63</w:t>
      </w:r>
    </w:p>
    <w:p w14:paraId="779C97A0" w14:textId="10311CF4" w:rsidR="00404C36" w:rsidRDefault="00404C36" w:rsidP="00EB4EE4">
      <w:pPr>
        <w:tabs>
          <w:tab w:val="left" w:pos="3600"/>
          <w:tab w:val="right" w:pos="5760"/>
        </w:tabs>
      </w:pPr>
      <w:r>
        <w:t>One Call Concepts</w:t>
      </w:r>
      <w:r>
        <w:tab/>
        <w:t>Ex</w:t>
      </w:r>
      <w:r>
        <w:tab/>
        <w:t>18.36</w:t>
      </w:r>
    </w:p>
    <w:p w14:paraId="5AE4369A" w14:textId="59165ADB" w:rsidR="00CB16C1" w:rsidRDefault="00CB16C1" w:rsidP="00EB4EE4">
      <w:pPr>
        <w:tabs>
          <w:tab w:val="left" w:pos="3600"/>
          <w:tab w:val="right" w:pos="5760"/>
        </w:tabs>
      </w:pPr>
      <w:proofErr w:type="spellStart"/>
      <w:r>
        <w:t>Paycom</w:t>
      </w:r>
      <w:proofErr w:type="spellEnd"/>
      <w:r>
        <w:tab/>
        <w:t>Fe</w:t>
      </w:r>
      <w:r>
        <w:tab/>
        <w:t>505.11</w:t>
      </w:r>
    </w:p>
    <w:p w14:paraId="790362E6" w14:textId="0BBAE4C2" w:rsidR="00CB16C1" w:rsidRDefault="00CB16C1" w:rsidP="00EB4EE4">
      <w:pPr>
        <w:tabs>
          <w:tab w:val="left" w:pos="3600"/>
          <w:tab w:val="right" w:pos="5760"/>
        </w:tabs>
      </w:pPr>
      <w:r>
        <w:t>Payrol</w:t>
      </w:r>
      <w:r w:rsidR="00914554">
        <w:t>l</w:t>
      </w:r>
      <w:r>
        <w:tab/>
      </w:r>
      <w:r>
        <w:tab/>
        <w:t>19,269.68</w:t>
      </w:r>
    </w:p>
    <w:p w14:paraId="6F712C6B" w14:textId="1806EE9B" w:rsidR="00CB16C1" w:rsidRDefault="00CB16C1" w:rsidP="00EB4EE4">
      <w:pPr>
        <w:tabs>
          <w:tab w:val="left" w:pos="3600"/>
          <w:tab w:val="right" w:pos="5760"/>
        </w:tabs>
      </w:pPr>
      <w:r>
        <w:t>Payroll Taxes</w:t>
      </w:r>
      <w:r>
        <w:tab/>
      </w:r>
      <w:r>
        <w:tab/>
        <w:t>6,476.58</w:t>
      </w:r>
    </w:p>
    <w:p w14:paraId="290D77C7" w14:textId="26A09FFA" w:rsidR="00404C36" w:rsidRDefault="00404C36" w:rsidP="00EB4EE4">
      <w:pPr>
        <w:tabs>
          <w:tab w:val="left" w:pos="3600"/>
          <w:tab w:val="right" w:pos="5760"/>
        </w:tabs>
      </w:pPr>
      <w:r>
        <w:t>Perennial Public Power</w:t>
      </w:r>
      <w:r>
        <w:tab/>
      </w:r>
      <w:proofErr w:type="spellStart"/>
      <w:r>
        <w:t>Ut</w:t>
      </w:r>
      <w:proofErr w:type="spellEnd"/>
      <w:r>
        <w:t xml:space="preserve"> </w:t>
      </w:r>
      <w:r>
        <w:tab/>
        <w:t>12.03</w:t>
      </w:r>
    </w:p>
    <w:p w14:paraId="7B25F8C2" w14:textId="11ED802D" w:rsidR="00404C36" w:rsidRDefault="00404C36" w:rsidP="00EB4EE4">
      <w:pPr>
        <w:tabs>
          <w:tab w:val="left" w:pos="3600"/>
          <w:tab w:val="right" w:pos="5760"/>
        </w:tabs>
      </w:pPr>
      <w:r>
        <w:t>Perennial Public Power</w:t>
      </w:r>
      <w:r>
        <w:tab/>
      </w:r>
      <w:proofErr w:type="spellStart"/>
      <w:r>
        <w:t>Ut</w:t>
      </w:r>
      <w:proofErr w:type="spellEnd"/>
      <w:r>
        <w:t xml:space="preserve"> </w:t>
      </w:r>
      <w:r>
        <w:tab/>
        <w:t>1,979.77</w:t>
      </w:r>
    </w:p>
    <w:p w14:paraId="5F5AFB90" w14:textId="2C4E0192" w:rsidR="00404C36" w:rsidRDefault="00404C36" w:rsidP="00EB4EE4">
      <w:pPr>
        <w:tabs>
          <w:tab w:val="left" w:pos="3600"/>
          <w:tab w:val="right" w:pos="5760"/>
        </w:tabs>
      </w:pPr>
      <w:r>
        <w:t>Pitney Bowes</w:t>
      </w:r>
      <w:r>
        <w:tab/>
        <w:t>Ex</w:t>
      </w:r>
      <w:r>
        <w:tab/>
        <w:t>254.55</w:t>
      </w:r>
    </w:p>
    <w:p w14:paraId="479EFD0E" w14:textId="260FF18C" w:rsidR="00404C36" w:rsidRDefault="00404C36" w:rsidP="00EB4EE4">
      <w:pPr>
        <w:tabs>
          <w:tab w:val="left" w:pos="3600"/>
          <w:tab w:val="right" w:pos="5760"/>
        </w:tabs>
      </w:pPr>
      <w:proofErr w:type="spellStart"/>
      <w:r>
        <w:t>Rembolt</w:t>
      </w:r>
      <w:proofErr w:type="spellEnd"/>
      <w:r>
        <w:t xml:space="preserve"> </w:t>
      </w:r>
      <w:proofErr w:type="spellStart"/>
      <w:r>
        <w:t>Ludtke</w:t>
      </w:r>
      <w:proofErr w:type="spellEnd"/>
      <w:r>
        <w:t xml:space="preserve"> LLP</w:t>
      </w:r>
      <w:r>
        <w:tab/>
        <w:t>Ex</w:t>
      </w:r>
      <w:r>
        <w:tab/>
        <w:t>2,250.00</w:t>
      </w:r>
    </w:p>
    <w:p w14:paraId="6C2D2253" w14:textId="36E7ABB1" w:rsidR="00404C36" w:rsidRDefault="00404C36" w:rsidP="00EB4EE4">
      <w:pPr>
        <w:tabs>
          <w:tab w:val="left" w:pos="3600"/>
          <w:tab w:val="right" w:pos="5760"/>
        </w:tabs>
      </w:pPr>
      <w:r>
        <w:t>Schropfer, William</w:t>
      </w:r>
      <w:r>
        <w:tab/>
        <w:t>TIF</w:t>
      </w:r>
      <w:r>
        <w:tab/>
        <w:t>2,082.39</w:t>
      </w:r>
    </w:p>
    <w:p w14:paraId="57294181" w14:textId="23681CFF" w:rsidR="00682B2B" w:rsidRDefault="00682B2B" w:rsidP="00EB4EE4">
      <w:pPr>
        <w:tabs>
          <w:tab w:val="left" w:pos="3600"/>
          <w:tab w:val="right" w:pos="5760"/>
        </w:tabs>
      </w:pPr>
      <w:r>
        <w:t>State of Nebr.</w:t>
      </w:r>
      <w:r>
        <w:tab/>
        <w:t>Tax</w:t>
      </w:r>
      <w:r>
        <w:tab/>
        <w:t>2,078.99</w:t>
      </w:r>
    </w:p>
    <w:p w14:paraId="714262B2" w14:textId="4CB25569" w:rsidR="009915D2" w:rsidRDefault="009915D2" w:rsidP="00EB4EE4">
      <w:pPr>
        <w:tabs>
          <w:tab w:val="left" w:pos="3600"/>
          <w:tab w:val="right" w:pos="5760"/>
        </w:tabs>
      </w:pPr>
      <w:proofErr w:type="spellStart"/>
      <w:r>
        <w:t>Stuhr</w:t>
      </w:r>
      <w:proofErr w:type="spellEnd"/>
      <w:r>
        <w:t>, Michaela</w:t>
      </w:r>
      <w:r>
        <w:tab/>
        <w:t>Ex</w:t>
      </w:r>
      <w:r>
        <w:tab/>
        <w:t>375.00</w:t>
      </w:r>
    </w:p>
    <w:p w14:paraId="708376E8" w14:textId="6F2A1F52" w:rsidR="00404C36" w:rsidRDefault="00404C36" w:rsidP="00EB4EE4">
      <w:pPr>
        <w:tabs>
          <w:tab w:val="left" w:pos="3600"/>
          <w:tab w:val="right" w:pos="5760"/>
        </w:tabs>
      </w:pPr>
      <w:r>
        <w:t>T &amp; R Electric</w:t>
      </w:r>
      <w:r>
        <w:tab/>
        <w:t>Re</w:t>
      </w:r>
      <w:r>
        <w:tab/>
        <w:t>1,003.54</w:t>
      </w:r>
    </w:p>
    <w:p w14:paraId="3E0075FD" w14:textId="0FA1788B" w:rsidR="00404C36" w:rsidRDefault="00404C36" w:rsidP="00EB4EE4">
      <w:pPr>
        <w:tabs>
          <w:tab w:val="left" w:pos="3600"/>
          <w:tab w:val="right" w:pos="5760"/>
        </w:tabs>
      </w:pPr>
      <w:r>
        <w:t>The Nebraska Signal</w:t>
      </w:r>
      <w:r>
        <w:tab/>
        <w:t>Ex</w:t>
      </w:r>
      <w:r>
        <w:tab/>
        <w:t>87.05</w:t>
      </w:r>
    </w:p>
    <w:p w14:paraId="3DE1D005" w14:textId="654A5F99" w:rsidR="00682B2B" w:rsidRDefault="00682B2B" w:rsidP="00EB4EE4">
      <w:pPr>
        <w:tabs>
          <w:tab w:val="left" w:pos="3600"/>
          <w:tab w:val="right" w:pos="5760"/>
        </w:tabs>
      </w:pPr>
      <w:proofErr w:type="spellStart"/>
      <w:r>
        <w:t>Vericheck</w:t>
      </w:r>
      <w:proofErr w:type="spellEnd"/>
      <w:r>
        <w:tab/>
        <w:t>Fee</w:t>
      </w:r>
      <w:r>
        <w:tab/>
        <w:t>42.95</w:t>
      </w:r>
    </w:p>
    <w:p w14:paraId="6BB377BA" w14:textId="3FF592DB" w:rsidR="00682B2B" w:rsidRDefault="00682B2B" w:rsidP="00EB4EE4">
      <w:pPr>
        <w:tabs>
          <w:tab w:val="left" w:pos="3600"/>
          <w:tab w:val="right" w:pos="5760"/>
        </w:tabs>
      </w:pPr>
      <w:r>
        <w:t>Verizon</w:t>
      </w:r>
      <w:r>
        <w:tab/>
      </w:r>
      <w:proofErr w:type="spellStart"/>
      <w:r>
        <w:t>Ut</w:t>
      </w:r>
      <w:proofErr w:type="spellEnd"/>
      <w:r>
        <w:tab/>
        <w:t>36.22</w:t>
      </w:r>
    </w:p>
    <w:p w14:paraId="79267E66" w14:textId="7B252FE8" w:rsidR="00682B2B" w:rsidRDefault="00682B2B" w:rsidP="00EB4EE4">
      <w:pPr>
        <w:tabs>
          <w:tab w:val="left" w:pos="3600"/>
          <w:tab w:val="right" w:pos="5760"/>
        </w:tabs>
      </w:pPr>
      <w:proofErr w:type="spellStart"/>
      <w:r>
        <w:t>Viaero</w:t>
      </w:r>
      <w:proofErr w:type="spellEnd"/>
      <w:r>
        <w:tab/>
      </w:r>
      <w:proofErr w:type="spellStart"/>
      <w:r>
        <w:t>Ut</w:t>
      </w:r>
      <w:proofErr w:type="spellEnd"/>
      <w:r>
        <w:tab/>
        <w:t>384.65</w:t>
      </w:r>
    </w:p>
    <w:p w14:paraId="466E3DB5" w14:textId="05F4FE30" w:rsidR="00682B2B" w:rsidRDefault="00682B2B" w:rsidP="00EB4EE4">
      <w:pPr>
        <w:tabs>
          <w:tab w:val="left" w:pos="3600"/>
          <w:tab w:val="right" w:pos="5760"/>
        </w:tabs>
      </w:pPr>
      <w:r>
        <w:t>Village</w:t>
      </w:r>
      <w:r>
        <w:tab/>
      </w:r>
      <w:proofErr w:type="spellStart"/>
      <w:r>
        <w:t>Ut</w:t>
      </w:r>
      <w:proofErr w:type="spellEnd"/>
      <w:r>
        <w:tab/>
        <w:t>2,869.25</w:t>
      </w:r>
    </w:p>
    <w:p w14:paraId="3A67DEC8" w14:textId="7CBAA665" w:rsidR="00682B2B" w:rsidRDefault="00682B2B" w:rsidP="00EB4EE4">
      <w:pPr>
        <w:tabs>
          <w:tab w:val="left" w:pos="3600"/>
          <w:tab w:val="right" w:pos="5760"/>
        </w:tabs>
      </w:pPr>
      <w:r>
        <w:t>Windstream</w:t>
      </w:r>
      <w:r>
        <w:tab/>
      </w:r>
      <w:proofErr w:type="spellStart"/>
      <w:r>
        <w:t>Ut</w:t>
      </w:r>
      <w:proofErr w:type="spellEnd"/>
      <w:r>
        <w:tab/>
        <w:t>119.50</w:t>
      </w:r>
    </w:p>
    <w:p w14:paraId="4B44F948" w14:textId="07FF6682" w:rsidR="00682B2B" w:rsidRDefault="00682B2B" w:rsidP="00EB4EE4">
      <w:pPr>
        <w:tabs>
          <w:tab w:val="left" w:pos="3600"/>
          <w:tab w:val="right" w:pos="5760"/>
        </w:tabs>
      </w:pPr>
      <w:r>
        <w:t>Windstream</w:t>
      </w:r>
      <w:r>
        <w:tab/>
      </w:r>
      <w:proofErr w:type="spellStart"/>
      <w:r>
        <w:t>Ut</w:t>
      </w:r>
      <w:proofErr w:type="spellEnd"/>
      <w:r>
        <w:tab/>
        <w:t>80.66</w:t>
      </w:r>
    </w:p>
    <w:p w14:paraId="10392F80" w14:textId="1AFA0D54" w:rsidR="00682B2B" w:rsidRDefault="00682B2B" w:rsidP="00EB4EE4">
      <w:pPr>
        <w:tabs>
          <w:tab w:val="left" w:pos="3600"/>
          <w:tab w:val="right" w:pos="5760"/>
        </w:tabs>
      </w:pPr>
      <w:r>
        <w:t>Windstream</w:t>
      </w:r>
      <w:r>
        <w:tab/>
      </w:r>
      <w:proofErr w:type="spellStart"/>
      <w:r>
        <w:t>Ut</w:t>
      </w:r>
      <w:proofErr w:type="spellEnd"/>
      <w:r>
        <w:tab/>
        <w:t>414.30</w:t>
      </w:r>
    </w:p>
    <w:p w14:paraId="54C286FD" w14:textId="52059497" w:rsidR="00682B2B" w:rsidRPr="00DC0940" w:rsidRDefault="00682B2B" w:rsidP="00EB4EE4">
      <w:pPr>
        <w:tabs>
          <w:tab w:val="left" w:pos="3600"/>
          <w:tab w:val="right" w:pos="5760"/>
        </w:tabs>
      </w:pPr>
      <w:r>
        <w:t>Windstream</w:t>
      </w:r>
      <w:r>
        <w:tab/>
      </w:r>
      <w:proofErr w:type="spellStart"/>
      <w:r>
        <w:t>Ut</w:t>
      </w:r>
      <w:proofErr w:type="spellEnd"/>
      <w:r>
        <w:tab/>
        <w:t>160.86</w:t>
      </w:r>
      <w:r>
        <w:tab/>
      </w:r>
      <w:r>
        <w:tab/>
      </w:r>
      <w:r>
        <w:tab/>
      </w:r>
    </w:p>
    <w:sectPr w:rsidR="00682B2B" w:rsidRPr="00DC0940" w:rsidSect="00B12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136AD"/>
    <w:multiLevelType w:val="hybridMultilevel"/>
    <w:tmpl w:val="A27C10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8A"/>
    <w:rsid w:val="00010AC0"/>
    <w:rsid w:val="00063ED6"/>
    <w:rsid w:val="00195351"/>
    <w:rsid w:val="001F17B5"/>
    <w:rsid w:val="00273B94"/>
    <w:rsid w:val="00305BAE"/>
    <w:rsid w:val="003243F3"/>
    <w:rsid w:val="00351DCE"/>
    <w:rsid w:val="0037195A"/>
    <w:rsid w:val="003A28F1"/>
    <w:rsid w:val="003A4B6E"/>
    <w:rsid w:val="003B644C"/>
    <w:rsid w:val="003E3148"/>
    <w:rsid w:val="003F46D7"/>
    <w:rsid w:val="00404C36"/>
    <w:rsid w:val="004748F4"/>
    <w:rsid w:val="004D2075"/>
    <w:rsid w:val="004D252E"/>
    <w:rsid w:val="004E02C6"/>
    <w:rsid w:val="00527B16"/>
    <w:rsid w:val="005906DE"/>
    <w:rsid w:val="005B392F"/>
    <w:rsid w:val="006214E4"/>
    <w:rsid w:val="00643679"/>
    <w:rsid w:val="00651E65"/>
    <w:rsid w:val="00682B2B"/>
    <w:rsid w:val="0069126A"/>
    <w:rsid w:val="006B5BCA"/>
    <w:rsid w:val="007A6CF3"/>
    <w:rsid w:val="007D13E5"/>
    <w:rsid w:val="007E1577"/>
    <w:rsid w:val="00822834"/>
    <w:rsid w:val="008D7C63"/>
    <w:rsid w:val="00914554"/>
    <w:rsid w:val="00916ABC"/>
    <w:rsid w:val="00957B0F"/>
    <w:rsid w:val="00970D9F"/>
    <w:rsid w:val="009915D2"/>
    <w:rsid w:val="009A7FFB"/>
    <w:rsid w:val="009C734E"/>
    <w:rsid w:val="00A077C0"/>
    <w:rsid w:val="00A6166F"/>
    <w:rsid w:val="00AE0E7A"/>
    <w:rsid w:val="00B1208A"/>
    <w:rsid w:val="00B72208"/>
    <w:rsid w:val="00BA0A7A"/>
    <w:rsid w:val="00BD6CD6"/>
    <w:rsid w:val="00BE374B"/>
    <w:rsid w:val="00C438AC"/>
    <w:rsid w:val="00C43D9C"/>
    <w:rsid w:val="00C52EFB"/>
    <w:rsid w:val="00CB16C1"/>
    <w:rsid w:val="00CD08AB"/>
    <w:rsid w:val="00D951C9"/>
    <w:rsid w:val="00DC0940"/>
    <w:rsid w:val="00E27BBC"/>
    <w:rsid w:val="00E71462"/>
    <w:rsid w:val="00EB4EE4"/>
    <w:rsid w:val="00F22971"/>
    <w:rsid w:val="00F367B0"/>
    <w:rsid w:val="00F37110"/>
    <w:rsid w:val="00F56B0F"/>
    <w:rsid w:val="00F77993"/>
    <w:rsid w:val="00F8612A"/>
    <w:rsid w:val="00FE0666"/>
    <w:rsid w:val="00FE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A"/>
    <w:pPr>
      <w:ind w:left="720"/>
      <w:contextualSpacing/>
    </w:pPr>
    <w:rPr>
      <w:rFonts w:eastAsiaTheme="minorHAnsi" w:cstheme="majorBidi"/>
      <w:szCs w:val="20"/>
    </w:rPr>
  </w:style>
  <w:style w:type="paragraph" w:styleId="BalloonText">
    <w:name w:val="Balloon Text"/>
    <w:basedOn w:val="Normal"/>
    <w:link w:val="BalloonTextChar"/>
    <w:uiPriority w:val="99"/>
    <w:semiHidden/>
    <w:unhideWhenUsed/>
    <w:rsid w:val="007D13E5"/>
    <w:rPr>
      <w:rFonts w:ascii="Tahoma" w:hAnsi="Tahoma" w:cs="Tahoma"/>
      <w:sz w:val="16"/>
      <w:szCs w:val="16"/>
    </w:rPr>
  </w:style>
  <w:style w:type="character" w:customStyle="1" w:styleId="BalloonTextChar">
    <w:name w:val="Balloon Text Char"/>
    <w:basedOn w:val="DefaultParagraphFont"/>
    <w:link w:val="BalloonText"/>
    <w:uiPriority w:val="99"/>
    <w:semiHidden/>
    <w:rsid w:val="007D13E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8A"/>
    <w:pPr>
      <w:ind w:left="720"/>
      <w:contextualSpacing/>
    </w:pPr>
    <w:rPr>
      <w:rFonts w:eastAsiaTheme="minorHAnsi" w:cstheme="majorBidi"/>
      <w:szCs w:val="20"/>
    </w:rPr>
  </w:style>
  <w:style w:type="paragraph" w:styleId="BalloonText">
    <w:name w:val="Balloon Text"/>
    <w:basedOn w:val="Normal"/>
    <w:link w:val="BalloonTextChar"/>
    <w:uiPriority w:val="99"/>
    <w:semiHidden/>
    <w:unhideWhenUsed/>
    <w:rsid w:val="007D13E5"/>
    <w:rPr>
      <w:rFonts w:ascii="Tahoma" w:hAnsi="Tahoma" w:cs="Tahoma"/>
      <w:sz w:val="16"/>
      <w:szCs w:val="16"/>
    </w:rPr>
  </w:style>
  <w:style w:type="character" w:customStyle="1" w:styleId="BalloonTextChar">
    <w:name w:val="Balloon Text Char"/>
    <w:basedOn w:val="DefaultParagraphFont"/>
    <w:link w:val="BalloonText"/>
    <w:uiPriority w:val="99"/>
    <w:semiHidden/>
    <w:rsid w:val="007D13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Margheim</dc:creator>
  <cp:lastModifiedBy>Wanda</cp:lastModifiedBy>
  <cp:revision>2</cp:revision>
  <cp:lastPrinted>2022-06-17T16:44:00Z</cp:lastPrinted>
  <dcterms:created xsi:type="dcterms:W3CDTF">2022-06-17T16:44:00Z</dcterms:created>
  <dcterms:modified xsi:type="dcterms:W3CDTF">2022-06-17T16:44:00Z</dcterms:modified>
</cp:coreProperties>
</file>